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9ED37" w14:textId="3D6099D2" w:rsidR="007567A6" w:rsidRDefault="007567A6" w:rsidP="008D4BC3">
      <w:pPr>
        <w:spacing w:before="33"/>
        <w:ind w:right="55"/>
        <w:rPr>
          <w:rFonts w:asciiTheme="minorHAnsi" w:hAnsiTheme="minorHAnsi" w:cstheme="minorHAnsi"/>
          <w:b/>
          <w:sz w:val="22"/>
          <w:szCs w:val="22"/>
          <w:lang w:val="el-GR" w:eastAsia="el-GR"/>
        </w:rPr>
      </w:pPr>
      <w:r>
        <w:rPr>
          <w:rFonts w:asciiTheme="minorHAnsi" w:hAnsiTheme="minorHAnsi" w:cstheme="minorHAnsi"/>
          <w:b/>
          <w:sz w:val="22"/>
          <w:szCs w:val="22"/>
          <w:lang w:val="el-GR" w:eastAsia="el-GR"/>
        </w:rPr>
        <w:t xml:space="preserve">                                                                                                                                ΑΔΑ:</w:t>
      </w:r>
      <w:r w:rsidRPr="007567A6">
        <w:rPr>
          <w:lang w:val="el-GR"/>
        </w:rPr>
        <w:t xml:space="preserve"> </w:t>
      </w:r>
      <w:r w:rsidRPr="007567A6">
        <w:rPr>
          <w:rFonts w:asciiTheme="minorHAnsi" w:hAnsiTheme="minorHAnsi" w:cstheme="minorHAnsi"/>
          <w:b/>
          <w:sz w:val="22"/>
          <w:szCs w:val="22"/>
          <w:lang w:val="el-GR" w:eastAsia="el-GR"/>
        </w:rPr>
        <w:t>6ΜΙΛΩΕ6-1Σ7</w:t>
      </w:r>
    </w:p>
    <w:p w14:paraId="4E6E18CB" w14:textId="27187F6A" w:rsidR="00D07FED" w:rsidRPr="008D4BC3" w:rsidRDefault="007567A6" w:rsidP="008D4BC3">
      <w:pPr>
        <w:spacing w:before="33"/>
        <w:ind w:right="55"/>
        <w:rPr>
          <w:b/>
          <w:w w:val="99"/>
          <w:sz w:val="22"/>
          <w:szCs w:val="22"/>
          <w:lang w:val="el-GR"/>
        </w:rPr>
      </w:pPr>
      <w:r>
        <w:rPr>
          <w:rFonts w:asciiTheme="minorHAnsi" w:hAnsiTheme="minorHAnsi" w:cstheme="minorHAnsi"/>
          <w:b/>
          <w:sz w:val="22"/>
          <w:szCs w:val="22"/>
          <w:lang w:val="el-GR" w:eastAsia="el-GR"/>
        </w:rPr>
        <w:t xml:space="preserve">                                                                                                                                ΑΡ.ΠΡ. 238/08-01-2026</w:t>
      </w:r>
      <w:r w:rsidR="00D07FED">
        <w:rPr>
          <w:rFonts w:asciiTheme="minorHAnsi" w:hAnsiTheme="minorHAnsi" w:cstheme="minorHAnsi"/>
          <w:b/>
          <w:sz w:val="22"/>
          <w:szCs w:val="22"/>
          <w:lang w:val="el-GR" w:eastAsia="el-GR"/>
        </w:rPr>
        <w:t xml:space="preserve"> </w:t>
      </w:r>
    </w:p>
    <w:p w14:paraId="7B406E79" w14:textId="438F0FF0" w:rsidR="008D4BC3" w:rsidRDefault="008D4BC3" w:rsidP="00D07FED">
      <w:pPr>
        <w:spacing w:line="360" w:lineRule="auto"/>
        <w:ind w:left="142"/>
        <w:jc w:val="both"/>
        <w:rPr>
          <w:rFonts w:asciiTheme="minorHAnsi" w:hAnsiTheme="minorHAnsi" w:cstheme="minorHAnsi"/>
          <w:b/>
          <w:sz w:val="22"/>
          <w:szCs w:val="22"/>
          <w:lang w:val="el-GR" w:eastAsia="el-GR"/>
        </w:rPr>
      </w:pPr>
      <w:r>
        <w:rPr>
          <w:rFonts w:asciiTheme="minorHAnsi" w:hAnsiTheme="minorHAnsi" w:cstheme="minorHAnsi"/>
          <w:b/>
          <w:noProof/>
          <w:sz w:val="22"/>
          <w:szCs w:val="22"/>
          <w:lang w:val="el-GR" w:eastAsia="el-GR"/>
        </w:rPr>
        <w:drawing>
          <wp:inline distT="0" distB="0" distL="0" distR="0" wp14:anchorId="320C3623" wp14:editId="58A16AE7">
            <wp:extent cx="628650" cy="695325"/>
            <wp:effectExtent l="0" t="0" r="0"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95325"/>
                    </a:xfrm>
                    <a:prstGeom prst="rect">
                      <a:avLst/>
                    </a:prstGeom>
                    <a:noFill/>
                  </pic:spPr>
                </pic:pic>
              </a:graphicData>
            </a:graphic>
          </wp:inline>
        </w:drawing>
      </w:r>
    </w:p>
    <w:p w14:paraId="4AF3EA51" w14:textId="1C85A741" w:rsidR="007714B9" w:rsidRPr="00A52C44" w:rsidRDefault="007714B9" w:rsidP="00205FD6">
      <w:pPr>
        <w:spacing w:line="360" w:lineRule="auto"/>
        <w:jc w:val="both"/>
        <w:rPr>
          <w:rFonts w:asciiTheme="minorHAnsi" w:hAnsiTheme="minorHAnsi" w:cstheme="minorHAnsi"/>
          <w:b/>
          <w:sz w:val="22"/>
          <w:szCs w:val="22"/>
          <w:lang w:val="el-GR" w:eastAsia="el-GR"/>
        </w:rPr>
      </w:pPr>
      <w:r w:rsidRPr="00A52C44">
        <w:rPr>
          <w:rFonts w:asciiTheme="minorHAnsi" w:hAnsiTheme="minorHAnsi" w:cstheme="minorHAnsi"/>
          <w:b/>
          <w:sz w:val="22"/>
          <w:szCs w:val="22"/>
          <w:lang w:val="el-GR" w:eastAsia="el-GR"/>
        </w:rPr>
        <w:t xml:space="preserve">ΕΛΛΗΝΙΚΗ ΔΗΜΟΚΡΑΤΙΑ                                                                                                                </w:t>
      </w:r>
    </w:p>
    <w:p w14:paraId="0A70FFA5" w14:textId="77777777" w:rsidR="007714B9" w:rsidRPr="00A52C44" w:rsidRDefault="007714B9" w:rsidP="00205FD6">
      <w:pPr>
        <w:spacing w:line="360" w:lineRule="auto"/>
        <w:jc w:val="both"/>
        <w:rPr>
          <w:rFonts w:asciiTheme="minorHAnsi" w:hAnsiTheme="minorHAnsi" w:cstheme="minorHAnsi"/>
          <w:b/>
          <w:sz w:val="22"/>
          <w:szCs w:val="22"/>
          <w:lang w:val="el-GR" w:eastAsia="el-GR"/>
        </w:rPr>
      </w:pPr>
      <w:r w:rsidRPr="00A52C44">
        <w:rPr>
          <w:rFonts w:asciiTheme="minorHAnsi" w:hAnsiTheme="minorHAnsi" w:cstheme="minorHAnsi"/>
          <w:b/>
          <w:sz w:val="22"/>
          <w:szCs w:val="22"/>
          <w:lang w:val="el-GR" w:eastAsia="el-GR"/>
        </w:rPr>
        <w:t xml:space="preserve">ΔΗΜΟΣ ΚΑΒΑΛΑΣ                                                                                           </w:t>
      </w:r>
    </w:p>
    <w:p w14:paraId="2C0C1BBC" w14:textId="77777777" w:rsidR="007714B9" w:rsidRPr="00DA5EBE" w:rsidRDefault="007714B9" w:rsidP="00205FD6">
      <w:pPr>
        <w:spacing w:line="360" w:lineRule="auto"/>
        <w:jc w:val="both"/>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 xml:space="preserve">ΔΙΕΥΘΥΝΣΗ ΟΙΚΟΝΟΜΙΚΩΝ                                               </w:t>
      </w:r>
    </w:p>
    <w:p w14:paraId="6790B703" w14:textId="77777777" w:rsidR="007714B9" w:rsidRPr="00DA5EBE" w:rsidRDefault="007714B9" w:rsidP="00205FD6">
      <w:pPr>
        <w:spacing w:line="360" w:lineRule="auto"/>
        <w:jc w:val="both"/>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ΤΜΗΜΑ ΠΡΟΜΗΘΕΙΩΝ</w:t>
      </w:r>
    </w:p>
    <w:p w14:paraId="35C9E560" w14:textId="77777777" w:rsidR="007714B9" w:rsidRPr="00DA5EBE" w:rsidRDefault="007714B9" w:rsidP="00205FD6">
      <w:pPr>
        <w:spacing w:line="360" w:lineRule="auto"/>
        <w:jc w:val="both"/>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ΚΩΝΣΤΑΝΤΙΝΟΥ ΠΑΛΑΙΟΛΟΓΟΥ 4, Τ.Κ. 65403</w:t>
      </w:r>
    </w:p>
    <w:p w14:paraId="1D71744F" w14:textId="77777777" w:rsidR="007714B9" w:rsidRPr="00DA5EBE" w:rsidRDefault="007714B9" w:rsidP="00205FD6">
      <w:pPr>
        <w:spacing w:line="360" w:lineRule="auto"/>
        <w:jc w:val="both"/>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 xml:space="preserve">Πληροφορίες: Χινίσογλου Δέσποινα </w:t>
      </w:r>
    </w:p>
    <w:p w14:paraId="652DEA5E" w14:textId="77777777" w:rsidR="00267EFF" w:rsidRPr="00DA5EBE" w:rsidRDefault="007714B9" w:rsidP="003C5DBE">
      <w:pPr>
        <w:spacing w:after="120" w:line="200" w:lineRule="exact"/>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 xml:space="preserve">Τηλέφωνο: 2513 500 082    </w:t>
      </w:r>
    </w:p>
    <w:p w14:paraId="4C60AD72" w14:textId="348374D8" w:rsidR="003C5DBE" w:rsidRPr="00F31BB2" w:rsidRDefault="003C5DBE" w:rsidP="00205FD6">
      <w:pPr>
        <w:spacing w:line="200" w:lineRule="exact"/>
        <w:rPr>
          <w:rFonts w:asciiTheme="minorHAnsi" w:hAnsiTheme="minorHAnsi" w:cstheme="minorHAnsi"/>
          <w:b/>
          <w:sz w:val="22"/>
          <w:szCs w:val="22"/>
          <w:lang w:val="el-GR" w:eastAsia="el-GR"/>
        </w:rPr>
      </w:pPr>
      <w:r w:rsidRPr="00DA5EBE">
        <w:rPr>
          <w:rFonts w:asciiTheme="minorHAnsi" w:hAnsiTheme="minorHAnsi" w:cstheme="minorHAnsi"/>
          <w:b/>
          <w:sz w:val="22"/>
          <w:szCs w:val="22"/>
          <w:lang w:eastAsia="el-GR"/>
        </w:rPr>
        <w:t>Email</w:t>
      </w:r>
      <w:r w:rsidRPr="00F31BB2">
        <w:rPr>
          <w:rFonts w:asciiTheme="minorHAnsi" w:hAnsiTheme="minorHAnsi" w:cstheme="minorHAnsi"/>
          <w:b/>
          <w:sz w:val="22"/>
          <w:szCs w:val="22"/>
          <w:lang w:val="el-GR" w:eastAsia="el-GR"/>
        </w:rPr>
        <w:t xml:space="preserve">: </w:t>
      </w:r>
      <w:hyperlink r:id="rId9" w:history="1">
        <w:r w:rsidRPr="00DA5EBE">
          <w:rPr>
            <w:rStyle w:val="-"/>
            <w:rFonts w:asciiTheme="minorHAnsi" w:hAnsiTheme="minorHAnsi" w:cstheme="minorHAnsi"/>
            <w:b/>
            <w:sz w:val="22"/>
            <w:szCs w:val="22"/>
            <w:lang w:eastAsia="el-GR"/>
          </w:rPr>
          <w:t>supplies</w:t>
        </w:r>
        <w:r w:rsidRPr="00F31BB2">
          <w:rPr>
            <w:rStyle w:val="-"/>
            <w:rFonts w:asciiTheme="minorHAnsi" w:hAnsiTheme="minorHAnsi" w:cstheme="minorHAnsi"/>
            <w:b/>
            <w:sz w:val="22"/>
            <w:szCs w:val="22"/>
            <w:lang w:val="el-GR" w:eastAsia="el-GR"/>
          </w:rPr>
          <w:t>@</w:t>
        </w:r>
        <w:r w:rsidRPr="00DA5EBE">
          <w:rPr>
            <w:rStyle w:val="-"/>
            <w:rFonts w:asciiTheme="minorHAnsi" w:hAnsiTheme="minorHAnsi" w:cstheme="minorHAnsi"/>
            <w:b/>
            <w:sz w:val="22"/>
            <w:szCs w:val="22"/>
            <w:lang w:eastAsia="el-GR"/>
          </w:rPr>
          <w:t>kavala</w:t>
        </w:r>
        <w:r w:rsidRPr="00F31BB2">
          <w:rPr>
            <w:rStyle w:val="-"/>
            <w:rFonts w:asciiTheme="minorHAnsi" w:hAnsiTheme="minorHAnsi" w:cstheme="minorHAnsi"/>
            <w:b/>
            <w:sz w:val="22"/>
            <w:szCs w:val="22"/>
            <w:lang w:val="el-GR" w:eastAsia="el-GR"/>
          </w:rPr>
          <w:t>.</w:t>
        </w:r>
        <w:r w:rsidRPr="00DA5EBE">
          <w:rPr>
            <w:rStyle w:val="-"/>
            <w:rFonts w:asciiTheme="minorHAnsi" w:hAnsiTheme="minorHAnsi" w:cstheme="minorHAnsi"/>
            <w:b/>
            <w:sz w:val="22"/>
            <w:szCs w:val="22"/>
            <w:lang w:eastAsia="el-GR"/>
          </w:rPr>
          <w:t>gov</w:t>
        </w:r>
        <w:r w:rsidRPr="00F31BB2">
          <w:rPr>
            <w:rStyle w:val="-"/>
            <w:rFonts w:asciiTheme="minorHAnsi" w:hAnsiTheme="minorHAnsi" w:cstheme="minorHAnsi"/>
            <w:b/>
            <w:sz w:val="22"/>
            <w:szCs w:val="22"/>
            <w:lang w:val="el-GR" w:eastAsia="el-GR"/>
          </w:rPr>
          <w:t>.</w:t>
        </w:r>
        <w:r w:rsidRPr="00DA5EBE">
          <w:rPr>
            <w:rStyle w:val="-"/>
            <w:rFonts w:asciiTheme="minorHAnsi" w:hAnsiTheme="minorHAnsi" w:cstheme="minorHAnsi"/>
            <w:b/>
            <w:sz w:val="22"/>
            <w:szCs w:val="22"/>
            <w:lang w:eastAsia="el-GR"/>
          </w:rPr>
          <w:t>gr</w:t>
        </w:r>
      </w:hyperlink>
      <w:r w:rsidRPr="00F31BB2">
        <w:rPr>
          <w:rFonts w:asciiTheme="minorHAnsi" w:hAnsiTheme="minorHAnsi" w:cstheme="minorHAnsi"/>
          <w:b/>
          <w:sz w:val="22"/>
          <w:szCs w:val="22"/>
          <w:lang w:val="el-GR" w:eastAsia="el-GR"/>
        </w:rPr>
        <w:t xml:space="preserve"> </w:t>
      </w:r>
    </w:p>
    <w:p w14:paraId="584AFE6D" w14:textId="6DFB8518" w:rsidR="00D90CEE" w:rsidRPr="00F31BB2" w:rsidRDefault="007714B9" w:rsidP="00205FD6">
      <w:pPr>
        <w:spacing w:line="200" w:lineRule="exact"/>
        <w:rPr>
          <w:rFonts w:asciiTheme="minorHAnsi" w:hAnsiTheme="minorHAnsi" w:cstheme="minorHAnsi"/>
          <w:sz w:val="22"/>
          <w:szCs w:val="22"/>
          <w:lang w:val="el-GR"/>
        </w:rPr>
      </w:pPr>
      <w:r w:rsidRPr="00F31BB2">
        <w:rPr>
          <w:rFonts w:asciiTheme="minorHAnsi" w:hAnsiTheme="minorHAnsi" w:cstheme="minorHAnsi"/>
          <w:b/>
          <w:sz w:val="22"/>
          <w:szCs w:val="22"/>
          <w:lang w:val="el-GR" w:eastAsia="el-GR"/>
        </w:rPr>
        <w:t xml:space="preserve">                                                                       </w:t>
      </w:r>
      <w:r w:rsidR="00D90CEE" w:rsidRPr="00F31BB2">
        <w:rPr>
          <w:rFonts w:asciiTheme="minorHAnsi" w:hAnsiTheme="minorHAnsi" w:cstheme="minorHAnsi"/>
          <w:b/>
          <w:sz w:val="22"/>
          <w:szCs w:val="22"/>
          <w:lang w:val="el-GR"/>
        </w:rPr>
        <w:t xml:space="preserve">                                                                                                            </w:t>
      </w:r>
      <w:r w:rsidR="00D90CEE" w:rsidRPr="00F31BB2">
        <w:rPr>
          <w:rFonts w:asciiTheme="minorHAnsi" w:hAnsiTheme="minorHAnsi" w:cstheme="minorHAnsi"/>
          <w:b/>
          <w:spacing w:val="44"/>
          <w:sz w:val="22"/>
          <w:szCs w:val="22"/>
          <w:lang w:val="el-GR"/>
        </w:rPr>
        <w:t xml:space="preserve"> </w:t>
      </w:r>
    </w:p>
    <w:p w14:paraId="2D8513B5" w14:textId="77777777" w:rsidR="00267EFF" w:rsidRPr="00DA5EBE" w:rsidRDefault="00267EFF" w:rsidP="00205FD6">
      <w:pPr>
        <w:spacing w:line="200" w:lineRule="exact"/>
        <w:rPr>
          <w:rFonts w:asciiTheme="minorHAnsi" w:hAnsiTheme="minorHAnsi" w:cstheme="minorHAnsi"/>
          <w:b/>
          <w:sz w:val="22"/>
          <w:szCs w:val="22"/>
        </w:rPr>
      </w:pPr>
      <w:r w:rsidRPr="00DA5EBE">
        <w:rPr>
          <w:rFonts w:asciiTheme="minorHAnsi" w:hAnsiTheme="minorHAnsi" w:cstheme="minorHAnsi"/>
          <w:b/>
          <w:sz w:val="22"/>
          <w:szCs w:val="22"/>
        </w:rPr>
        <w:t xml:space="preserve">https:// </w:t>
      </w:r>
      <w:hyperlink r:id="rId10" w:history="1">
        <w:r w:rsidRPr="00DA5EBE">
          <w:rPr>
            <w:rStyle w:val="-"/>
            <w:rFonts w:asciiTheme="minorHAnsi" w:hAnsiTheme="minorHAnsi" w:cstheme="minorHAnsi"/>
            <w:b/>
            <w:sz w:val="22"/>
            <w:szCs w:val="22"/>
          </w:rPr>
          <w:t>www.kavala.gov.gr</w:t>
        </w:r>
      </w:hyperlink>
      <w:r w:rsidRPr="00DA5EBE">
        <w:rPr>
          <w:rFonts w:asciiTheme="minorHAnsi" w:hAnsiTheme="minorHAnsi" w:cstheme="minorHAnsi"/>
          <w:b/>
          <w:sz w:val="22"/>
          <w:szCs w:val="22"/>
        </w:rPr>
        <w:t xml:space="preserve"> </w:t>
      </w:r>
    </w:p>
    <w:p w14:paraId="30C80C95" w14:textId="77777777" w:rsidR="00267EFF" w:rsidRPr="00DA5EBE" w:rsidRDefault="00267EFF" w:rsidP="00205FD6">
      <w:pPr>
        <w:spacing w:line="200" w:lineRule="exact"/>
        <w:rPr>
          <w:rFonts w:asciiTheme="minorHAnsi" w:hAnsiTheme="minorHAnsi" w:cstheme="minorHAnsi"/>
          <w:b/>
          <w:sz w:val="22"/>
          <w:szCs w:val="22"/>
        </w:rPr>
      </w:pPr>
    </w:p>
    <w:p w14:paraId="6551CE62" w14:textId="295158CA" w:rsidR="00267EFF" w:rsidRPr="00F31BB2" w:rsidRDefault="00267EFF" w:rsidP="00205FD6">
      <w:pPr>
        <w:spacing w:line="200" w:lineRule="exact"/>
        <w:rPr>
          <w:rFonts w:asciiTheme="minorHAnsi" w:hAnsiTheme="minorHAnsi" w:cstheme="minorHAnsi"/>
          <w:b/>
          <w:sz w:val="22"/>
          <w:szCs w:val="22"/>
        </w:rPr>
      </w:pPr>
      <w:r w:rsidRPr="00DA5EBE">
        <w:rPr>
          <w:rFonts w:asciiTheme="minorHAnsi" w:hAnsiTheme="minorHAnsi" w:cstheme="minorHAnsi"/>
          <w:b/>
          <w:sz w:val="22"/>
          <w:szCs w:val="22"/>
        </w:rPr>
        <w:t>NUTS</w:t>
      </w:r>
      <w:r w:rsidRPr="00F31BB2">
        <w:rPr>
          <w:rFonts w:asciiTheme="minorHAnsi" w:hAnsiTheme="minorHAnsi" w:cstheme="minorHAnsi"/>
          <w:b/>
          <w:sz w:val="22"/>
          <w:szCs w:val="22"/>
        </w:rPr>
        <w:t xml:space="preserve">: </w:t>
      </w:r>
      <w:r w:rsidRPr="00DA5EBE">
        <w:rPr>
          <w:rFonts w:asciiTheme="minorHAnsi" w:hAnsiTheme="minorHAnsi" w:cstheme="minorHAnsi"/>
          <w:b/>
          <w:sz w:val="22"/>
          <w:szCs w:val="22"/>
          <w:lang w:val="el-GR"/>
        </w:rPr>
        <w:t>Ε</w:t>
      </w:r>
      <w:r w:rsidRPr="00DA5EBE">
        <w:rPr>
          <w:rFonts w:asciiTheme="minorHAnsi" w:hAnsiTheme="minorHAnsi" w:cstheme="minorHAnsi"/>
          <w:b/>
          <w:sz w:val="22"/>
          <w:szCs w:val="22"/>
        </w:rPr>
        <w:t>L</w:t>
      </w:r>
      <w:r w:rsidRPr="00F31BB2">
        <w:rPr>
          <w:rFonts w:asciiTheme="minorHAnsi" w:hAnsiTheme="minorHAnsi" w:cstheme="minorHAnsi"/>
          <w:b/>
          <w:sz w:val="22"/>
          <w:szCs w:val="22"/>
        </w:rPr>
        <w:t xml:space="preserve"> 515    </w:t>
      </w:r>
    </w:p>
    <w:p w14:paraId="500F779C" w14:textId="4605EE04" w:rsidR="00D90CEE" w:rsidRPr="00F31BB2" w:rsidRDefault="00D90CEE" w:rsidP="00D90CEE">
      <w:pPr>
        <w:spacing w:before="1" w:line="200" w:lineRule="exact"/>
        <w:ind w:left="120" w:right="4024"/>
        <w:rPr>
          <w:rFonts w:asciiTheme="minorHAnsi" w:hAnsiTheme="minorHAnsi" w:cstheme="minorHAnsi"/>
          <w:b/>
          <w:sz w:val="22"/>
          <w:szCs w:val="22"/>
        </w:rPr>
      </w:pPr>
      <w:r w:rsidRPr="00F31BB2">
        <w:rPr>
          <w:rFonts w:asciiTheme="minorHAnsi" w:hAnsiTheme="minorHAnsi" w:cstheme="minorHAnsi"/>
          <w:b/>
          <w:sz w:val="22"/>
          <w:szCs w:val="22"/>
        </w:rPr>
        <w:t xml:space="preserve"> </w:t>
      </w:r>
    </w:p>
    <w:p w14:paraId="7C6C8312" w14:textId="77777777" w:rsidR="00D90CEE" w:rsidRPr="00F31BB2" w:rsidRDefault="00D90CEE" w:rsidP="00D90CEE">
      <w:pPr>
        <w:spacing w:line="200" w:lineRule="exact"/>
        <w:ind w:left="120"/>
        <w:rPr>
          <w:rFonts w:asciiTheme="minorHAnsi" w:hAnsiTheme="minorHAnsi" w:cstheme="minorHAnsi"/>
          <w:sz w:val="22"/>
          <w:szCs w:val="22"/>
        </w:rPr>
      </w:pPr>
    </w:p>
    <w:p w14:paraId="6E8804A9" w14:textId="333A856F" w:rsidR="00DF6A08" w:rsidRPr="00DF6A08" w:rsidRDefault="00D90CEE" w:rsidP="00DF6A08">
      <w:pPr>
        <w:spacing w:line="360" w:lineRule="auto"/>
        <w:jc w:val="both"/>
        <w:rPr>
          <w:rFonts w:asciiTheme="minorHAnsi" w:hAnsiTheme="minorHAnsi" w:cstheme="minorHAnsi"/>
          <w:b/>
          <w:bCs/>
          <w:sz w:val="22"/>
          <w:szCs w:val="22"/>
          <w:lang w:val="el-GR" w:eastAsia="el-GR" w:bidi="el-GR"/>
        </w:rPr>
      </w:pPr>
      <w:r w:rsidRPr="00DA5EBE">
        <w:rPr>
          <w:rFonts w:asciiTheme="minorHAnsi" w:eastAsia="Arial" w:hAnsiTheme="minorHAnsi" w:cstheme="minorHAnsi"/>
          <w:b/>
          <w:spacing w:val="-1"/>
          <w:sz w:val="22"/>
          <w:szCs w:val="22"/>
          <w:lang w:val="el-GR"/>
        </w:rPr>
        <w:t>ΠΕΡ</w:t>
      </w:r>
      <w:r w:rsidRPr="00DA5EBE">
        <w:rPr>
          <w:rFonts w:asciiTheme="minorHAnsi" w:eastAsia="Arial" w:hAnsiTheme="minorHAnsi" w:cstheme="minorHAnsi"/>
          <w:b/>
          <w:spacing w:val="1"/>
          <w:sz w:val="22"/>
          <w:szCs w:val="22"/>
          <w:lang w:val="el-GR"/>
        </w:rPr>
        <w:t>Ι</w:t>
      </w:r>
      <w:r w:rsidRPr="00DA5EBE">
        <w:rPr>
          <w:rFonts w:asciiTheme="minorHAnsi" w:eastAsia="Arial" w:hAnsiTheme="minorHAnsi" w:cstheme="minorHAnsi"/>
          <w:b/>
          <w:spacing w:val="-1"/>
          <w:sz w:val="22"/>
          <w:szCs w:val="22"/>
          <w:lang w:val="el-GR"/>
        </w:rPr>
        <w:t>ΛΗΨ</w:t>
      </w:r>
      <w:r w:rsidRPr="00DA5EBE">
        <w:rPr>
          <w:rFonts w:asciiTheme="minorHAnsi" w:eastAsia="Arial" w:hAnsiTheme="minorHAnsi" w:cstheme="minorHAnsi"/>
          <w:b/>
          <w:sz w:val="22"/>
          <w:szCs w:val="22"/>
          <w:lang w:val="el-GR"/>
        </w:rPr>
        <w:t>Η</w:t>
      </w:r>
      <w:r w:rsidRPr="00DA5EBE">
        <w:rPr>
          <w:rFonts w:asciiTheme="minorHAnsi" w:eastAsia="Arial" w:hAnsiTheme="minorHAnsi" w:cstheme="minorHAnsi"/>
          <w:b/>
          <w:spacing w:val="-12"/>
          <w:sz w:val="22"/>
          <w:szCs w:val="22"/>
          <w:lang w:val="el-GR"/>
        </w:rPr>
        <w:t xml:space="preserve"> </w:t>
      </w:r>
      <w:r w:rsidRPr="00DA5EBE">
        <w:rPr>
          <w:rFonts w:asciiTheme="minorHAnsi" w:eastAsia="Arial" w:hAnsiTheme="minorHAnsi" w:cstheme="minorHAnsi"/>
          <w:b/>
          <w:sz w:val="22"/>
          <w:szCs w:val="22"/>
          <w:lang w:val="el-GR"/>
        </w:rPr>
        <w:t>Δ</w:t>
      </w:r>
      <w:r w:rsidRPr="00DA5EBE">
        <w:rPr>
          <w:rFonts w:asciiTheme="minorHAnsi" w:eastAsia="Arial" w:hAnsiTheme="minorHAnsi" w:cstheme="minorHAnsi"/>
          <w:b/>
          <w:spacing w:val="3"/>
          <w:sz w:val="22"/>
          <w:szCs w:val="22"/>
          <w:lang w:val="el-GR"/>
        </w:rPr>
        <w:t>Ι</w:t>
      </w:r>
      <w:r w:rsidRPr="00DA5EBE">
        <w:rPr>
          <w:rFonts w:asciiTheme="minorHAnsi" w:eastAsia="Arial" w:hAnsiTheme="minorHAnsi" w:cstheme="minorHAnsi"/>
          <w:b/>
          <w:spacing w:val="-6"/>
          <w:sz w:val="22"/>
          <w:szCs w:val="22"/>
          <w:lang w:val="el-GR"/>
        </w:rPr>
        <w:t>Α</w:t>
      </w:r>
      <w:r w:rsidRPr="00DA5EBE">
        <w:rPr>
          <w:rFonts w:asciiTheme="minorHAnsi" w:eastAsia="Arial" w:hAnsiTheme="minorHAnsi" w:cstheme="minorHAnsi"/>
          <w:b/>
          <w:spacing w:val="1"/>
          <w:sz w:val="22"/>
          <w:szCs w:val="22"/>
          <w:lang w:val="el-GR"/>
        </w:rPr>
        <w:t>Κ</w:t>
      </w:r>
      <w:r w:rsidRPr="00DA5EBE">
        <w:rPr>
          <w:rFonts w:asciiTheme="minorHAnsi" w:eastAsia="Arial" w:hAnsiTheme="minorHAnsi" w:cstheme="minorHAnsi"/>
          <w:b/>
          <w:spacing w:val="-1"/>
          <w:sz w:val="22"/>
          <w:szCs w:val="22"/>
          <w:lang w:val="el-GR"/>
        </w:rPr>
        <w:t>ΗΡΥ</w:t>
      </w:r>
      <w:r w:rsidRPr="00DA5EBE">
        <w:rPr>
          <w:rFonts w:asciiTheme="minorHAnsi" w:eastAsia="Arial" w:hAnsiTheme="minorHAnsi" w:cstheme="minorHAnsi"/>
          <w:b/>
          <w:spacing w:val="2"/>
          <w:sz w:val="22"/>
          <w:szCs w:val="22"/>
          <w:lang w:val="el-GR"/>
        </w:rPr>
        <w:t>Ξ</w:t>
      </w:r>
      <w:r w:rsidRPr="00DA5EBE">
        <w:rPr>
          <w:rFonts w:asciiTheme="minorHAnsi" w:eastAsia="Arial" w:hAnsiTheme="minorHAnsi" w:cstheme="minorHAnsi"/>
          <w:b/>
          <w:spacing w:val="-1"/>
          <w:sz w:val="22"/>
          <w:szCs w:val="22"/>
          <w:lang w:val="el-GR"/>
        </w:rPr>
        <w:t>Η</w:t>
      </w:r>
      <w:r w:rsidRPr="00DA5EBE">
        <w:rPr>
          <w:rFonts w:asciiTheme="minorHAnsi" w:eastAsia="Arial" w:hAnsiTheme="minorHAnsi" w:cstheme="minorHAnsi"/>
          <w:b/>
          <w:sz w:val="22"/>
          <w:szCs w:val="22"/>
          <w:lang w:val="el-GR"/>
        </w:rPr>
        <w:t>Σ</w:t>
      </w:r>
      <w:r w:rsidRPr="00DA5EBE">
        <w:rPr>
          <w:rFonts w:asciiTheme="minorHAnsi" w:eastAsia="Arial" w:hAnsiTheme="minorHAnsi" w:cstheme="minorHAnsi"/>
          <w:b/>
          <w:spacing w:val="-11"/>
          <w:sz w:val="22"/>
          <w:szCs w:val="22"/>
          <w:lang w:val="el-GR"/>
        </w:rPr>
        <w:t xml:space="preserve">  </w:t>
      </w:r>
      <w:r w:rsidR="00DF6A08" w:rsidRPr="00DF6A08">
        <w:rPr>
          <w:rFonts w:asciiTheme="minorHAnsi" w:hAnsiTheme="minorHAnsi" w:cstheme="minorHAnsi"/>
          <w:b/>
          <w:sz w:val="22"/>
          <w:szCs w:val="22"/>
          <w:lang w:val="el-GR" w:eastAsia="el-GR"/>
        </w:rPr>
        <w:t>Ανοιχτ</w:t>
      </w:r>
      <w:r w:rsidR="004B77F9">
        <w:rPr>
          <w:rFonts w:asciiTheme="minorHAnsi" w:hAnsiTheme="minorHAnsi" w:cstheme="minorHAnsi"/>
          <w:b/>
          <w:sz w:val="22"/>
          <w:szCs w:val="22"/>
          <w:lang w:val="el-GR" w:eastAsia="el-GR"/>
        </w:rPr>
        <w:t>ού</w:t>
      </w:r>
      <w:r w:rsidR="00DF6A08" w:rsidRPr="00DF6A08">
        <w:rPr>
          <w:rFonts w:asciiTheme="minorHAnsi" w:hAnsiTheme="minorHAnsi" w:cstheme="minorHAnsi"/>
          <w:b/>
          <w:sz w:val="22"/>
          <w:szCs w:val="22"/>
          <w:lang w:val="el-GR" w:eastAsia="el-GR"/>
        </w:rPr>
        <w:t xml:space="preserve"> Ηλεκτρονικ</w:t>
      </w:r>
      <w:r w:rsidR="004B77F9">
        <w:rPr>
          <w:rFonts w:asciiTheme="minorHAnsi" w:hAnsiTheme="minorHAnsi" w:cstheme="minorHAnsi"/>
          <w:b/>
          <w:sz w:val="22"/>
          <w:szCs w:val="22"/>
          <w:lang w:val="el-GR" w:eastAsia="el-GR"/>
        </w:rPr>
        <w:t>ού</w:t>
      </w:r>
      <w:r w:rsidR="00DF6A08" w:rsidRPr="00DF6A08">
        <w:rPr>
          <w:rFonts w:asciiTheme="minorHAnsi" w:hAnsiTheme="minorHAnsi" w:cstheme="minorHAnsi"/>
          <w:b/>
          <w:sz w:val="22"/>
          <w:szCs w:val="22"/>
          <w:lang w:val="el-GR" w:eastAsia="el-GR"/>
        </w:rPr>
        <w:t xml:space="preserve"> Διαγωνισμ</w:t>
      </w:r>
      <w:r w:rsidR="004B77F9">
        <w:rPr>
          <w:rFonts w:asciiTheme="minorHAnsi" w:hAnsiTheme="minorHAnsi" w:cstheme="minorHAnsi"/>
          <w:b/>
          <w:sz w:val="22"/>
          <w:szCs w:val="22"/>
          <w:lang w:val="el-GR" w:eastAsia="el-GR"/>
        </w:rPr>
        <w:t>ού</w:t>
      </w:r>
      <w:r w:rsidR="00DF6A08" w:rsidRPr="00DF6A08">
        <w:rPr>
          <w:rFonts w:asciiTheme="minorHAnsi" w:hAnsiTheme="minorHAnsi" w:cstheme="minorHAnsi"/>
          <w:b/>
          <w:sz w:val="22"/>
          <w:szCs w:val="22"/>
          <w:lang w:val="el-GR" w:eastAsia="el-GR"/>
        </w:rPr>
        <w:t xml:space="preserve"> κάτω των  ορίων για την ανάδειξη αναδόχου για την υπηρεσία με τίτλο</w:t>
      </w:r>
      <w:r w:rsidR="00DF6A08" w:rsidRPr="00DF6A08">
        <w:rPr>
          <w:rFonts w:asciiTheme="minorHAnsi" w:hAnsiTheme="minorHAnsi" w:cstheme="minorHAnsi"/>
          <w:b/>
          <w:bCs/>
          <w:sz w:val="22"/>
          <w:szCs w:val="22"/>
          <w:lang w:val="el-GR" w:eastAsia="el-GR"/>
        </w:rPr>
        <w:t xml:space="preserve"> </w:t>
      </w:r>
      <w:r w:rsidR="00DF6A08" w:rsidRPr="004B77F9">
        <w:rPr>
          <w:rFonts w:asciiTheme="minorHAnsi" w:hAnsiTheme="minorHAnsi" w:cstheme="minorHAnsi"/>
          <w:b/>
          <w:bCs/>
          <w:i/>
          <w:iCs/>
          <w:sz w:val="22"/>
          <w:szCs w:val="22"/>
          <w:lang w:val="el-GR" w:eastAsia="el-GR"/>
        </w:rPr>
        <w:t>«</w:t>
      </w:r>
      <w:bookmarkStart w:id="0" w:name="_Hlk68791119"/>
      <w:r w:rsidR="00DF6A08" w:rsidRPr="004B77F9">
        <w:rPr>
          <w:rFonts w:asciiTheme="minorHAnsi" w:hAnsiTheme="minorHAnsi" w:cstheme="minorHAnsi"/>
          <w:b/>
          <w:bCs/>
          <w:i/>
          <w:iCs/>
          <w:sz w:val="22"/>
          <w:szCs w:val="22"/>
          <w:lang w:val="el-GR" w:eastAsia="el-GR" w:bidi="el-GR"/>
        </w:rPr>
        <w:t xml:space="preserve">Συντήρηση των ηλεκτρομηχανολογικών εγκαταστάσεων </w:t>
      </w:r>
      <w:bookmarkStart w:id="1" w:name="_Hlk107478703"/>
      <w:r w:rsidR="00DF6A08" w:rsidRPr="004B77F9">
        <w:rPr>
          <w:rFonts w:asciiTheme="minorHAnsi" w:hAnsiTheme="minorHAnsi" w:cstheme="minorHAnsi"/>
          <w:b/>
          <w:bCs/>
          <w:i/>
          <w:iCs/>
          <w:sz w:val="22"/>
          <w:szCs w:val="22"/>
          <w:lang w:val="el-GR" w:eastAsia="el-GR" w:bidi="el-GR"/>
        </w:rPr>
        <w:t xml:space="preserve">και του ηλεκτρομηχανολογικού εξοπλισμού </w:t>
      </w:r>
      <w:bookmarkStart w:id="2" w:name="_Hlk107478731"/>
      <w:bookmarkEnd w:id="1"/>
      <w:r w:rsidR="00DF6A08" w:rsidRPr="004B77F9">
        <w:rPr>
          <w:rFonts w:asciiTheme="minorHAnsi" w:hAnsiTheme="minorHAnsi" w:cstheme="minorHAnsi"/>
          <w:b/>
          <w:bCs/>
          <w:i/>
          <w:iCs/>
          <w:sz w:val="22"/>
          <w:szCs w:val="22"/>
          <w:lang w:val="el-GR" w:eastAsia="el-GR" w:bidi="el-GR"/>
        </w:rPr>
        <w:t xml:space="preserve">των αθλητικών εγκαταστάσεων </w:t>
      </w:r>
      <w:bookmarkEnd w:id="2"/>
      <w:r w:rsidR="00DF6A08" w:rsidRPr="004B77F9">
        <w:rPr>
          <w:rFonts w:asciiTheme="minorHAnsi" w:hAnsiTheme="minorHAnsi" w:cstheme="minorHAnsi"/>
          <w:b/>
          <w:bCs/>
          <w:i/>
          <w:iCs/>
          <w:sz w:val="22"/>
          <w:szCs w:val="22"/>
          <w:lang w:val="el-GR" w:eastAsia="el-GR" w:bidi="el-GR"/>
        </w:rPr>
        <w:t>του Δήμου Καβάλας</w:t>
      </w:r>
      <w:bookmarkEnd w:id="0"/>
      <w:r w:rsidR="00DF6A08" w:rsidRPr="004B77F9">
        <w:rPr>
          <w:rFonts w:asciiTheme="minorHAnsi" w:hAnsiTheme="minorHAnsi" w:cstheme="minorHAnsi"/>
          <w:b/>
          <w:bCs/>
          <w:i/>
          <w:iCs/>
          <w:sz w:val="22"/>
          <w:szCs w:val="22"/>
          <w:lang w:val="el-GR" w:eastAsia="el-GR" w:bidi="el-GR"/>
        </w:rPr>
        <w:t>»</w:t>
      </w:r>
      <w:r w:rsidR="00DF6A08" w:rsidRPr="00DF6A08">
        <w:rPr>
          <w:rFonts w:asciiTheme="minorHAnsi" w:hAnsiTheme="minorHAnsi" w:cstheme="minorHAnsi"/>
          <w:b/>
          <w:bCs/>
          <w:sz w:val="22"/>
          <w:szCs w:val="22"/>
          <w:lang w:val="el-GR" w:eastAsia="el-GR" w:bidi="el-GR"/>
        </w:rPr>
        <w:t>, διάρκειας δώδεκα (12) μηνών από την υπογραφή της σύμβασης και ανάρτησης αυτής στο ΚΗΜΔΗΣ, με έναρξη μετά τη λήξη της προγενέστερης σύμβασης, ήτοι μετά την  01-06-2026.</w:t>
      </w:r>
    </w:p>
    <w:p w14:paraId="2666BADB" w14:textId="7327A7D3" w:rsidR="000D7FF2" w:rsidRPr="00C6613F" w:rsidRDefault="000D7FF2" w:rsidP="00DF6A08">
      <w:pPr>
        <w:spacing w:line="360" w:lineRule="auto"/>
        <w:jc w:val="both"/>
        <w:rPr>
          <w:rFonts w:asciiTheme="minorHAnsi" w:hAnsiTheme="minorHAnsi" w:cstheme="minorHAnsi"/>
          <w:b/>
          <w:bCs/>
          <w:sz w:val="22"/>
          <w:szCs w:val="22"/>
          <w:u w:val="single"/>
          <w:lang w:val="el-GR"/>
        </w:rPr>
      </w:pPr>
    </w:p>
    <w:p w14:paraId="3F661990" w14:textId="77777777" w:rsidR="00DA5C89" w:rsidRPr="00DA5C89" w:rsidRDefault="00695CD1" w:rsidP="00DA5C89">
      <w:pPr>
        <w:spacing w:before="10" w:line="200" w:lineRule="exact"/>
        <w:rPr>
          <w:rFonts w:asciiTheme="minorHAnsi" w:hAnsiTheme="minorHAnsi" w:cstheme="minorHAnsi"/>
          <w:b/>
          <w:bCs/>
          <w:sz w:val="22"/>
          <w:szCs w:val="22"/>
          <w:u w:val="single"/>
          <w:lang w:val="el-GR"/>
        </w:rPr>
      </w:pPr>
      <w:r w:rsidRPr="00D37D35">
        <w:rPr>
          <w:rFonts w:asciiTheme="minorHAnsi" w:hAnsiTheme="minorHAnsi" w:cstheme="minorHAnsi"/>
          <w:b/>
          <w:bCs/>
          <w:sz w:val="22"/>
          <w:szCs w:val="22"/>
          <w:u w:val="single"/>
          <w:lang w:val="el-GR"/>
        </w:rPr>
        <w:t xml:space="preserve">ΣΥΣΤΗΜΙΚΟΣ ΑΡΙΘΜΟΣ </w:t>
      </w:r>
      <w:r w:rsidRPr="00C6613F">
        <w:rPr>
          <w:rFonts w:asciiTheme="minorHAnsi" w:hAnsiTheme="minorHAnsi" w:cstheme="minorHAnsi"/>
          <w:b/>
          <w:bCs/>
          <w:sz w:val="22"/>
          <w:szCs w:val="22"/>
          <w:u w:val="single"/>
          <w:lang w:val="el-GR"/>
        </w:rPr>
        <w:t xml:space="preserve">ΕΣΗΔΗΣ: </w:t>
      </w:r>
      <w:r w:rsidR="00DA5C89" w:rsidRPr="00DA5C89">
        <w:rPr>
          <w:rFonts w:asciiTheme="minorHAnsi" w:hAnsiTheme="minorHAnsi" w:cstheme="minorHAnsi"/>
          <w:b/>
          <w:bCs/>
          <w:sz w:val="22"/>
          <w:szCs w:val="22"/>
          <w:u w:val="single"/>
          <w:lang w:val="el-GR"/>
        </w:rPr>
        <w:t>387590</w:t>
      </w:r>
    </w:p>
    <w:p w14:paraId="3006A354" w14:textId="4AEF8626" w:rsidR="00D90CEE" w:rsidRPr="00C6613F" w:rsidRDefault="00D90CEE" w:rsidP="00200602">
      <w:pPr>
        <w:spacing w:before="10" w:line="200" w:lineRule="exact"/>
        <w:rPr>
          <w:rFonts w:asciiTheme="minorHAnsi" w:hAnsiTheme="minorHAnsi" w:cstheme="minorHAnsi"/>
          <w:b/>
          <w:bCs/>
          <w:sz w:val="22"/>
          <w:szCs w:val="22"/>
          <w:u w:val="single"/>
          <w:lang w:val="el-GR"/>
        </w:rPr>
      </w:pPr>
    </w:p>
    <w:p w14:paraId="64E0AD73" w14:textId="77777777" w:rsidR="003A2092" w:rsidRPr="00D37D35" w:rsidRDefault="003A2092" w:rsidP="00200602">
      <w:pPr>
        <w:spacing w:before="10" w:line="200" w:lineRule="exact"/>
        <w:rPr>
          <w:rFonts w:asciiTheme="minorHAnsi" w:hAnsiTheme="minorHAnsi" w:cstheme="minorHAnsi"/>
          <w:sz w:val="22"/>
          <w:szCs w:val="22"/>
          <w:lang w:val="el-GR"/>
        </w:rPr>
      </w:pPr>
    </w:p>
    <w:p w14:paraId="0A6179FE" w14:textId="484D2A29" w:rsidR="00AD3E78" w:rsidRPr="00EB4730" w:rsidRDefault="00883415" w:rsidP="007F612F">
      <w:pPr>
        <w:spacing w:line="360" w:lineRule="auto"/>
        <w:jc w:val="both"/>
        <w:rPr>
          <w:rFonts w:asciiTheme="minorHAnsi" w:hAnsiTheme="minorHAnsi" w:cstheme="minorHAnsi"/>
          <w:b/>
          <w:bCs/>
          <w:spacing w:val="-1"/>
          <w:sz w:val="22"/>
          <w:szCs w:val="22"/>
          <w:u w:val="single"/>
          <w:lang w:val="el-GR"/>
        </w:rPr>
      </w:pPr>
      <w:r w:rsidRPr="00E875B3">
        <w:rPr>
          <w:rFonts w:asciiTheme="minorHAnsi" w:hAnsiTheme="minorHAnsi" w:cstheme="minorHAnsi"/>
          <w:sz w:val="22"/>
          <w:szCs w:val="22"/>
          <w:lang w:val="el-GR"/>
        </w:rPr>
        <w:t xml:space="preserve">Ο </w:t>
      </w:r>
      <w:r w:rsidR="00D90CEE" w:rsidRPr="00E875B3">
        <w:rPr>
          <w:rFonts w:asciiTheme="minorHAnsi" w:hAnsiTheme="minorHAnsi" w:cstheme="minorHAnsi"/>
          <w:spacing w:val="7"/>
          <w:sz w:val="22"/>
          <w:szCs w:val="22"/>
          <w:lang w:val="el-GR"/>
        </w:rPr>
        <w:t xml:space="preserve"> </w:t>
      </w:r>
      <w:r w:rsidR="00D90CEE" w:rsidRPr="00E875B3">
        <w:rPr>
          <w:rFonts w:asciiTheme="minorHAnsi" w:hAnsiTheme="minorHAnsi" w:cstheme="minorHAnsi"/>
          <w:spacing w:val="-1"/>
          <w:sz w:val="22"/>
          <w:szCs w:val="22"/>
          <w:lang w:val="el-GR"/>
        </w:rPr>
        <w:t>Δή</w:t>
      </w:r>
      <w:r w:rsidR="00D90CEE" w:rsidRPr="00E875B3">
        <w:rPr>
          <w:rFonts w:asciiTheme="minorHAnsi" w:hAnsiTheme="minorHAnsi" w:cstheme="minorHAnsi"/>
          <w:spacing w:val="4"/>
          <w:sz w:val="22"/>
          <w:szCs w:val="22"/>
          <w:lang w:val="el-GR"/>
        </w:rPr>
        <w:t>μ</w:t>
      </w:r>
      <w:r w:rsidR="00D90CEE" w:rsidRPr="00E875B3">
        <w:rPr>
          <w:rFonts w:asciiTheme="minorHAnsi" w:hAnsiTheme="minorHAnsi" w:cstheme="minorHAnsi"/>
          <w:spacing w:val="-1"/>
          <w:sz w:val="22"/>
          <w:szCs w:val="22"/>
          <w:lang w:val="el-GR"/>
        </w:rPr>
        <w:t>αρ</w:t>
      </w:r>
      <w:r w:rsidR="00D90CEE" w:rsidRPr="00E875B3">
        <w:rPr>
          <w:rFonts w:asciiTheme="minorHAnsi" w:hAnsiTheme="minorHAnsi" w:cstheme="minorHAnsi"/>
          <w:sz w:val="22"/>
          <w:szCs w:val="22"/>
          <w:lang w:val="el-GR"/>
        </w:rPr>
        <w:t>χ</w:t>
      </w:r>
      <w:r w:rsidR="00D90CEE" w:rsidRPr="00E875B3">
        <w:rPr>
          <w:rFonts w:asciiTheme="minorHAnsi" w:hAnsiTheme="minorHAnsi" w:cstheme="minorHAnsi"/>
          <w:spacing w:val="1"/>
          <w:sz w:val="22"/>
          <w:szCs w:val="22"/>
          <w:lang w:val="el-GR"/>
        </w:rPr>
        <w:t>ο</w:t>
      </w:r>
      <w:r w:rsidR="00D90CEE" w:rsidRPr="00E875B3">
        <w:rPr>
          <w:rFonts w:asciiTheme="minorHAnsi" w:hAnsiTheme="minorHAnsi" w:cstheme="minorHAnsi"/>
          <w:sz w:val="22"/>
          <w:szCs w:val="22"/>
          <w:lang w:val="el-GR"/>
        </w:rPr>
        <w:t xml:space="preserve">ς </w:t>
      </w:r>
      <w:r w:rsidR="00D90CEE" w:rsidRPr="00E875B3">
        <w:rPr>
          <w:rFonts w:asciiTheme="minorHAnsi" w:hAnsiTheme="minorHAnsi" w:cstheme="minorHAnsi"/>
          <w:spacing w:val="2"/>
          <w:sz w:val="22"/>
          <w:szCs w:val="22"/>
          <w:lang w:val="el-GR"/>
        </w:rPr>
        <w:t>Κ</w:t>
      </w:r>
      <w:r w:rsidR="00D90CEE" w:rsidRPr="00E875B3">
        <w:rPr>
          <w:rFonts w:asciiTheme="minorHAnsi" w:hAnsiTheme="minorHAnsi" w:cstheme="minorHAnsi"/>
          <w:spacing w:val="-1"/>
          <w:sz w:val="22"/>
          <w:szCs w:val="22"/>
          <w:lang w:val="el-GR"/>
        </w:rPr>
        <w:t>α</w:t>
      </w:r>
      <w:r w:rsidR="00D90CEE" w:rsidRPr="00E875B3">
        <w:rPr>
          <w:rFonts w:asciiTheme="minorHAnsi" w:hAnsiTheme="minorHAnsi" w:cstheme="minorHAnsi"/>
          <w:spacing w:val="2"/>
          <w:sz w:val="22"/>
          <w:szCs w:val="22"/>
          <w:lang w:val="el-GR"/>
        </w:rPr>
        <w:t>β</w:t>
      </w:r>
      <w:r w:rsidR="00D90CEE" w:rsidRPr="00E875B3">
        <w:rPr>
          <w:rFonts w:asciiTheme="minorHAnsi" w:hAnsiTheme="minorHAnsi" w:cstheme="minorHAnsi"/>
          <w:spacing w:val="-1"/>
          <w:sz w:val="22"/>
          <w:szCs w:val="22"/>
          <w:lang w:val="el-GR"/>
        </w:rPr>
        <w:t>ά</w:t>
      </w:r>
      <w:r w:rsidR="00D90CEE" w:rsidRPr="00E875B3">
        <w:rPr>
          <w:rFonts w:asciiTheme="minorHAnsi" w:hAnsiTheme="minorHAnsi" w:cstheme="minorHAnsi"/>
          <w:spacing w:val="2"/>
          <w:sz w:val="22"/>
          <w:szCs w:val="22"/>
          <w:lang w:val="el-GR"/>
        </w:rPr>
        <w:t>λ</w:t>
      </w:r>
      <w:r w:rsidR="00D90CEE" w:rsidRPr="00E875B3">
        <w:rPr>
          <w:rFonts w:asciiTheme="minorHAnsi" w:hAnsiTheme="minorHAnsi" w:cstheme="minorHAnsi"/>
          <w:spacing w:val="-1"/>
          <w:sz w:val="22"/>
          <w:szCs w:val="22"/>
          <w:lang w:val="el-GR"/>
        </w:rPr>
        <w:t>α</w:t>
      </w:r>
      <w:r w:rsidR="00D90CEE" w:rsidRPr="00E875B3">
        <w:rPr>
          <w:rFonts w:asciiTheme="minorHAnsi" w:hAnsiTheme="minorHAnsi" w:cstheme="minorHAnsi"/>
          <w:sz w:val="22"/>
          <w:szCs w:val="22"/>
          <w:lang w:val="el-GR"/>
        </w:rPr>
        <w:t>ς,</w:t>
      </w:r>
      <w:r w:rsidR="00D90CEE" w:rsidRPr="00E875B3">
        <w:rPr>
          <w:rFonts w:asciiTheme="minorHAnsi" w:hAnsiTheme="minorHAnsi" w:cstheme="minorHAnsi"/>
          <w:spacing w:val="1"/>
          <w:sz w:val="22"/>
          <w:szCs w:val="22"/>
          <w:lang w:val="el-GR"/>
        </w:rPr>
        <w:t xml:space="preserve"> </w:t>
      </w:r>
      <w:r w:rsidR="00D90CEE" w:rsidRPr="00E875B3">
        <w:rPr>
          <w:rFonts w:asciiTheme="minorHAnsi" w:hAnsiTheme="minorHAnsi" w:cstheme="minorHAnsi"/>
          <w:sz w:val="22"/>
          <w:szCs w:val="22"/>
          <w:lang w:val="el-GR"/>
        </w:rPr>
        <w:t>έχ</w:t>
      </w:r>
      <w:r w:rsidR="00D90CEE" w:rsidRPr="00E875B3">
        <w:rPr>
          <w:rFonts w:asciiTheme="minorHAnsi" w:hAnsiTheme="minorHAnsi" w:cstheme="minorHAnsi"/>
          <w:spacing w:val="3"/>
          <w:sz w:val="22"/>
          <w:szCs w:val="22"/>
          <w:lang w:val="el-GR"/>
        </w:rPr>
        <w:t>ο</w:t>
      </w:r>
      <w:r w:rsidR="00D90CEE" w:rsidRPr="00E875B3">
        <w:rPr>
          <w:rFonts w:asciiTheme="minorHAnsi" w:hAnsiTheme="minorHAnsi" w:cstheme="minorHAnsi"/>
          <w:spacing w:val="1"/>
          <w:sz w:val="22"/>
          <w:szCs w:val="22"/>
          <w:lang w:val="el-GR"/>
        </w:rPr>
        <w:t>ν</w:t>
      </w:r>
      <w:r w:rsidR="00D90CEE" w:rsidRPr="00E875B3">
        <w:rPr>
          <w:rFonts w:asciiTheme="minorHAnsi" w:hAnsiTheme="minorHAnsi" w:cstheme="minorHAnsi"/>
          <w:spacing w:val="-1"/>
          <w:sz w:val="22"/>
          <w:szCs w:val="22"/>
          <w:lang w:val="el-GR"/>
        </w:rPr>
        <w:t>τα</w:t>
      </w:r>
      <w:r w:rsidR="00D90CEE" w:rsidRPr="00E875B3">
        <w:rPr>
          <w:rFonts w:asciiTheme="minorHAnsi" w:hAnsiTheme="minorHAnsi" w:cstheme="minorHAnsi"/>
          <w:sz w:val="22"/>
          <w:szCs w:val="22"/>
          <w:lang w:val="el-GR"/>
        </w:rPr>
        <w:t>ς</w:t>
      </w:r>
      <w:r w:rsidR="00D90CEE" w:rsidRPr="00E875B3">
        <w:rPr>
          <w:rFonts w:asciiTheme="minorHAnsi" w:hAnsiTheme="minorHAnsi" w:cstheme="minorHAnsi"/>
          <w:spacing w:val="2"/>
          <w:sz w:val="22"/>
          <w:szCs w:val="22"/>
          <w:lang w:val="el-GR"/>
        </w:rPr>
        <w:t xml:space="preserve"> </w:t>
      </w:r>
      <w:r w:rsidR="00D90CEE" w:rsidRPr="00E875B3">
        <w:rPr>
          <w:rFonts w:asciiTheme="minorHAnsi" w:hAnsiTheme="minorHAnsi" w:cstheme="minorHAnsi"/>
          <w:sz w:val="22"/>
          <w:szCs w:val="22"/>
          <w:lang w:val="el-GR"/>
        </w:rPr>
        <w:t>υπ</w:t>
      </w:r>
      <w:r w:rsidR="00D90CEE" w:rsidRPr="00E875B3">
        <w:rPr>
          <w:rFonts w:asciiTheme="minorHAnsi" w:hAnsiTheme="minorHAnsi" w:cstheme="minorHAnsi"/>
          <w:spacing w:val="1"/>
          <w:sz w:val="22"/>
          <w:szCs w:val="22"/>
          <w:lang w:val="el-GR"/>
        </w:rPr>
        <w:t>ό</w:t>
      </w:r>
      <w:r w:rsidR="00D90CEE" w:rsidRPr="00E875B3">
        <w:rPr>
          <w:rFonts w:asciiTheme="minorHAnsi" w:hAnsiTheme="minorHAnsi" w:cstheme="minorHAnsi"/>
          <w:spacing w:val="2"/>
          <w:sz w:val="22"/>
          <w:szCs w:val="22"/>
          <w:lang w:val="el-GR"/>
        </w:rPr>
        <w:t>ψ</w:t>
      </w:r>
      <w:r w:rsidR="00D90CEE" w:rsidRPr="00E875B3">
        <w:rPr>
          <w:rFonts w:asciiTheme="minorHAnsi" w:hAnsiTheme="minorHAnsi" w:cstheme="minorHAnsi"/>
          <w:sz w:val="22"/>
          <w:szCs w:val="22"/>
          <w:lang w:val="el-GR"/>
        </w:rPr>
        <w:t>η</w:t>
      </w:r>
      <w:r w:rsidR="00D90CEE" w:rsidRPr="00E875B3">
        <w:rPr>
          <w:rFonts w:asciiTheme="minorHAnsi" w:hAnsiTheme="minorHAnsi" w:cstheme="minorHAnsi"/>
          <w:spacing w:val="2"/>
          <w:sz w:val="22"/>
          <w:szCs w:val="22"/>
          <w:lang w:val="el-GR"/>
        </w:rPr>
        <w:t xml:space="preserve"> τ</w:t>
      </w:r>
      <w:r w:rsidR="00D90CEE" w:rsidRPr="00E875B3">
        <w:rPr>
          <w:rFonts w:asciiTheme="minorHAnsi" w:hAnsiTheme="minorHAnsi" w:cstheme="minorHAnsi"/>
          <w:spacing w:val="-1"/>
          <w:sz w:val="22"/>
          <w:szCs w:val="22"/>
          <w:lang w:val="el-GR"/>
        </w:rPr>
        <w:t>η</w:t>
      </w:r>
      <w:r w:rsidR="00D90CEE" w:rsidRPr="00E875B3">
        <w:rPr>
          <w:rFonts w:asciiTheme="minorHAnsi" w:hAnsiTheme="minorHAnsi" w:cstheme="minorHAnsi"/>
          <w:sz w:val="22"/>
          <w:szCs w:val="22"/>
          <w:lang w:val="el-GR"/>
        </w:rPr>
        <w:t>ν</w:t>
      </w:r>
      <w:r w:rsidR="00D90CEE" w:rsidRPr="00E875B3">
        <w:rPr>
          <w:rFonts w:asciiTheme="minorHAnsi" w:hAnsiTheme="minorHAnsi" w:cstheme="minorHAnsi"/>
          <w:spacing w:val="7"/>
          <w:sz w:val="22"/>
          <w:szCs w:val="22"/>
          <w:lang w:val="el-GR"/>
        </w:rPr>
        <w:t xml:space="preserve"> </w:t>
      </w:r>
      <w:r w:rsidR="00D90CEE" w:rsidRPr="00E875B3">
        <w:rPr>
          <w:rFonts w:asciiTheme="minorHAnsi" w:hAnsiTheme="minorHAnsi" w:cstheme="minorHAnsi"/>
          <w:sz w:val="22"/>
          <w:szCs w:val="22"/>
          <w:lang w:val="el-GR"/>
        </w:rPr>
        <w:t>υ</w:t>
      </w:r>
      <w:r w:rsidR="00D90CEE" w:rsidRPr="00E875B3">
        <w:rPr>
          <w:rFonts w:asciiTheme="minorHAnsi" w:hAnsiTheme="minorHAnsi" w:cstheme="minorHAnsi"/>
          <w:spacing w:val="3"/>
          <w:sz w:val="22"/>
          <w:szCs w:val="22"/>
          <w:lang w:val="el-GR"/>
        </w:rPr>
        <w:t>π</w:t>
      </w:r>
      <w:r w:rsidR="00D90CEE" w:rsidRPr="00E875B3">
        <w:rPr>
          <w:rFonts w:asciiTheme="minorHAnsi" w:hAnsiTheme="minorHAnsi" w:cstheme="minorHAnsi"/>
          <w:sz w:val="22"/>
          <w:szCs w:val="22"/>
          <w:lang w:val="el-GR"/>
        </w:rPr>
        <w:t>’</w:t>
      </w:r>
      <w:r w:rsidR="00D90CEE" w:rsidRPr="00E875B3">
        <w:rPr>
          <w:rFonts w:asciiTheme="minorHAnsi" w:hAnsiTheme="minorHAnsi" w:cstheme="minorHAnsi"/>
          <w:spacing w:val="4"/>
          <w:sz w:val="22"/>
          <w:szCs w:val="22"/>
          <w:lang w:val="el-GR"/>
        </w:rPr>
        <w:t xml:space="preserve"> </w:t>
      </w:r>
      <w:r w:rsidR="00D90CEE" w:rsidRPr="00E875B3">
        <w:rPr>
          <w:rFonts w:asciiTheme="minorHAnsi" w:hAnsiTheme="minorHAnsi" w:cstheme="minorHAnsi"/>
          <w:spacing w:val="1"/>
          <w:sz w:val="22"/>
          <w:szCs w:val="22"/>
          <w:lang w:val="el-GR"/>
        </w:rPr>
        <w:t>α</w:t>
      </w:r>
      <w:r w:rsidR="00D90CEE" w:rsidRPr="00E875B3">
        <w:rPr>
          <w:rFonts w:asciiTheme="minorHAnsi" w:hAnsiTheme="minorHAnsi" w:cstheme="minorHAnsi"/>
          <w:spacing w:val="-1"/>
          <w:sz w:val="22"/>
          <w:szCs w:val="22"/>
          <w:lang w:val="el-GR"/>
        </w:rPr>
        <w:t>ρι</w:t>
      </w:r>
      <w:r w:rsidR="00D90CEE" w:rsidRPr="00E875B3">
        <w:rPr>
          <w:rFonts w:asciiTheme="minorHAnsi" w:hAnsiTheme="minorHAnsi" w:cstheme="minorHAnsi"/>
          <w:spacing w:val="1"/>
          <w:sz w:val="22"/>
          <w:szCs w:val="22"/>
          <w:lang w:val="el-GR"/>
        </w:rPr>
        <w:t>θμ</w:t>
      </w:r>
      <w:r w:rsidR="00D90CEE" w:rsidRPr="00E875B3">
        <w:rPr>
          <w:rFonts w:asciiTheme="minorHAnsi" w:hAnsiTheme="minorHAnsi" w:cstheme="minorHAnsi"/>
          <w:sz w:val="22"/>
          <w:szCs w:val="22"/>
          <w:lang w:val="el-GR"/>
        </w:rPr>
        <w:t>.</w:t>
      </w:r>
      <w:r w:rsidR="00D90CEE" w:rsidRPr="00E875B3">
        <w:rPr>
          <w:rFonts w:asciiTheme="minorHAnsi" w:hAnsiTheme="minorHAnsi" w:cstheme="minorHAnsi"/>
          <w:spacing w:val="6"/>
          <w:sz w:val="22"/>
          <w:szCs w:val="22"/>
          <w:lang w:val="el-GR"/>
        </w:rPr>
        <w:t xml:space="preserve"> </w:t>
      </w:r>
      <w:r w:rsidR="00FD0504" w:rsidRPr="00FD0504">
        <w:rPr>
          <w:rFonts w:asciiTheme="minorHAnsi" w:hAnsiTheme="minorHAnsi" w:cstheme="minorHAnsi"/>
          <w:b/>
          <w:bCs/>
          <w:spacing w:val="6"/>
          <w:sz w:val="22"/>
          <w:szCs w:val="22"/>
          <w:lang w:val="el-GR"/>
        </w:rPr>
        <w:t>772/2025 (ΑΔΑ:</w:t>
      </w:r>
      <w:r w:rsidR="00FD0504" w:rsidRPr="00FD0504">
        <w:rPr>
          <w:rFonts w:asciiTheme="minorHAnsi" w:hAnsiTheme="minorHAnsi" w:cstheme="minorHAnsi"/>
          <w:spacing w:val="6"/>
          <w:sz w:val="22"/>
          <w:szCs w:val="22"/>
          <w:lang w:val="el-GR"/>
        </w:rPr>
        <w:t xml:space="preserve"> </w:t>
      </w:r>
      <w:r w:rsidR="00FD0504" w:rsidRPr="00FD0504">
        <w:rPr>
          <w:rFonts w:asciiTheme="minorHAnsi" w:hAnsiTheme="minorHAnsi" w:cstheme="minorHAnsi"/>
          <w:b/>
          <w:bCs/>
          <w:spacing w:val="6"/>
          <w:sz w:val="22"/>
          <w:szCs w:val="22"/>
          <w:lang w:val="el-GR"/>
        </w:rPr>
        <w:t>65Ρ3ΩΕ6-Σ0Π)</w:t>
      </w:r>
      <w:r w:rsidR="00FD0504" w:rsidRPr="00FD0504">
        <w:rPr>
          <w:rFonts w:asciiTheme="minorHAnsi" w:hAnsiTheme="minorHAnsi" w:cstheme="minorHAnsi"/>
          <w:spacing w:val="6"/>
          <w:sz w:val="22"/>
          <w:szCs w:val="22"/>
          <w:lang w:val="el-GR"/>
        </w:rPr>
        <w:t xml:space="preserve"> </w:t>
      </w:r>
      <w:r w:rsidR="00BD4964" w:rsidRPr="00541FA0">
        <w:rPr>
          <w:rFonts w:asciiTheme="minorHAnsi" w:hAnsiTheme="minorHAnsi" w:cstheme="minorHAnsi"/>
          <w:spacing w:val="6"/>
          <w:sz w:val="22"/>
          <w:szCs w:val="22"/>
          <w:lang w:val="el-GR"/>
        </w:rPr>
        <w:t xml:space="preserve">Απόφαση </w:t>
      </w:r>
      <w:r w:rsidR="00C34B0F" w:rsidRPr="00476152">
        <w:rPr>
          <w:rFonts w:asciiTheme="minorHAnsi" w:hAnsiTheme="minorHAnsi" w:cstheme="minorHAnsi"/>
          <w:spacing w:val="6"/>
          <w:sz w:val="22"/>
          <w:szCs w:val="22"/>
          <w:u w:val="single"/>
          <w:lang w:val="el-GR"/>
        </w:rPr>
        <w:t>Δημοτι</w:t>
      </w:r>
      <w:r w:rsidR="00BD4964" w:rsidRPr="00476152">
        <w:rPr>
          <w:rFonts w:asciiTheme="minorHAnsi" w:hAnsiTheme="minorHAnsi" w:cstheme="minorHAnsi"/>
          <w:spacing w:val="6"/>
          <w:sz w:val="22"/>
          <w:szCs w:val="22"/>
          <w:u w:val="single"/>
          <w:lang w:val="el-GR"/>
        </w:rPr>
        <w:t>κής Επιτροπής Δήμου Καβάλας</w:t>
      </w:r>
      <w:r w:rsidR="00D90CEE" w:rsidRPr="00541FA0">
        <w:rPr>
          <w:rFonts w:asciiTheme="minorHAnsi" w:hAnsiTheme="minorHAnsi" w:cstheme="minorHAnsi"/>
          <w:sz w:val="22"/>
          <w:szCs w:val="22"/>
          <w:lang w:val="el-GR"/>
        </w:rPr>
        <w:t>,</w:t>
      </w:r>
      <w:r w:rsidR="00D90CEE" w:rsidRPr="00B426DE">
        <w:rPr>
          <w:rFonts w:asciiTheme="minorHAnsi" w:hAnsiTheme="minorHAnsi" w:cstheme="minorHAnsi"/>
          <w:spacing w:val="-6"/>
          <w:sz w:val="22"/>
          <w:szCs w:val="22"/>
          <w:lang w:val="el-GR"/>
        </w:rPr>
        <w:t xml:space="preserve"> </w:t>
      </w:r>
      <w:r w:rsidR="00D90CEE" w:rsidRPr="00B426DE">
        <w:rPr>
          <w:rFonts w:asciiTheme="minorHAnsi" w:hAnsiTheme="minorHAnsi" w:cstheme="minorHAnsi"/>
          <w:spacing w:val="1"/>
          <w:sz w:val="22"/>
          <w:szCs w:val="22"/>
          <w:lang w:val="el-GR"/>
        </w:rPr>
        <w:t>μ</w:t>
      </w:r>
      <w:r w:rsidR="00D90CEE" w:rsidRPr="00B426DE">
        <w:rPr>
          <w:rFonts w:asciiTheme="minorHAnsi" w:hAnsiTheme="minorHAnsi" w:cstheme="minorHAnsi"/>
          <w:sz w:val="22"/>
          <w:szCs w:val="22"/>
          <w:lang w:val="el-GR"/>
        </w:rPr>
        <w:t>ε</w:t>
      </w:r>
      <w:r w:rsidR="00D90CEE" w:rsidRPr="00B426DE">
        <w:rPr>
          <w:rFonts w:asciiTheme="minorHAnsi" w:hAnsiTheme="minorHAnsi" w:cstheme="minorHAnsi"/>
          <w:spacing w:val="1"/>
          <w:sz w:val="22"/>
          <w:szCs w:val="22"/>
          <w:lang w:val="el-GR"/>
        </w:rPr>
        <w:t xml:space="preserve"> </w:t>
      </w:r>
      <w:r w:rsidR="00D90CEE" w:rsidRPr="00B426DE">
        <w:rPr>
          <w:rFonts w:asciiTheme="minorHAnsi" w:hAnsiTheme="minorHAnsi" w:cstheme="minorHAnsi"/>
          <w:spacing w:val="2"/>
          <w:sz w:val="22"/>
          <w:szCs w:val="22"/>
          <w:lang w:val="el-GR"/>
        </w:rPr>
        <w:t>τ</w:t>
      </w:r>
      <w:r w:rsidR="00D90CEE" w:rsidRPr="00B426DE">
        <w:rPr>
          <w:rFonts w:asciiTheme="minorHAnsi" w:hAnsiTheme="minorHAnsi" w:cstheme="minorHAnsi"/>
          <w:spacing w:val="-1"/>
          <w:sz w:val="22"/>
          <w:szCs w:val="22"/>
          <w:lang w:val="el-GR"/>
        </w:rPr>
        <w:t>η</w:t>
      </w:r>
      <w:r w:rsidR="00D90CEE" w:rsidRPr="00B426DE">
        <w:rPr>
          <w:rFonts w:asciiTheme="minorHAnsi" w:hAnsiTheme="minorHAnsi" w:cstheme="minorHAnsi"/>
          <w:sz w:val="22"/>
          <w:szCs w:val="22"/>
          <w:lang w:val="el-GR"/>
        </w:rPr>
        <w:t>ν</w:t>
      </w:r>
      <w:r w:rsidR="00D90CEE" w:rsidRPr="00B426DE">
        <w:rPr>
          <w:rFonts w:asciiTheme="minorHAnsi" w:hAnsiTheme="minorHAnsi" w:cstheme="minorHAnsi"/>
          <w:spacing w:val="1"/>
          <w:sz w:val="22"/>
          <w:szCs w:val="22"/>
          <w:lang w:val="el-GR"/>
        </w:rPr>
        <w:t xml:space="preserve"> ο</w:t>
      </w:r>
      <w:r w:rsidR="00D90CEE" w:rsidRPr="00B426DE">
        <w:rPr>
          <w:rFonts w:asciiTheme="minorHAnsi" w:hAnsiTheme="minorHAnsi" w:cstheme="minorHAnsi"/>
          <w:sz w:val="22"/>
          <w:szCs w:val="22"/>
          <w:lang w:val="el-GR"/>
        </w:rPr>
        <w:t>π</w:t>
      </w:r>
      <w:r w:rsidR="00D90CEE" w:rsidRPr="00B426DE">
        <w:rPr>
          <w:rFonts w:asciiTheme="minorHAnsi" w:hAnsiTheme="minorHAnsi" w:cstheme="minorHAnsi"/>
          <w:spacing w:val="1"/>
          <w:sz w:val="22"/>
          <w:szCs w:val="22"/>
          <w:lang w:val="el-GR"/>
        </w:rPr>
        <w:t>ο</w:t>
      </w:r>
      <w:r w:rsidR="00D90CEE" w:rsidRPr="00B426DE">
        <w:rPr>
          <w:rFonts w:asciiTheme="minorHAnsi" w:hAnsiTheme="minorHAnsi" w:cstheme="minorHAnsi"/>
          <w:spacing w:val="-1"/>
          <w:sz w:val="22"/>
          <w:szCs w:val="22"/>
          <w:lang w:val="el-GR"/>
        </w:rPr>
        <w:t>ί</w:t>
      </w:r>
      <w:r w:rsidR="00D90CEE" w:rsidRPr="00B426DE">
        <w:rPr>
          <w:rFonts w:asciiTheme="minorHAnsi" w:hAnsiTheme="minorHAnsi" w:cstheme="minorHAnsi"/>
          <w:sz w:val="22"/>
          <w:szCs w:val="22"/>
          <w:lang w:val="el-GR"/>
        </w:rPr>
        <w:t>α</w:t>
      </w:r>
      <w:r w:rsidR="00FB6589" w:rsidRPr="00B426DE">
        <w:rPr>
          <w:rFonts w:asciiTheme="minorHAnsi" w:hAnsiTheme="minorHAnsi" w:cstheme="minorHAnsi"/>
          <w:spacing w:val="-3"/>
          <w:sz w:val="22"/>
          <w:szCs w:val="22"/>
          <w:lang w:val="el-GR"/>
        </w:rPr>
        <w:t xml:space="preserve"> εγκρίθηκαν</w:t>
      </w:r>
      <w:r w:rsidR="00D53864">
        <w:rPr>
          <w:rFonts w:asciiTheme="minorHAnsi" w:hAnsiTheme="minorHAnsi" w:cstheme="minorHAnsi"/>
          <w:spacing w:val="-3"/>
          <w:sz w:val="22"/>
          <w:szCs w:val="22"/>
          <w:lang w:val="el-GR"/>
        </w:rPr>
        <w:t xml:space="preserve"> για την</w:t>
      </w:r>
      <w:r w:rsidR="00FB6589" w:rsidRPr="00B426DE">
        <w:rPr>
          <w:rFonts w:asciiTheme="minorHAnsi" w:hAnsiTheme="minorHAnsi" w:cstheme="minorHAnsi"/>
          <w:spacing w:val="-3"/>
          <w:sz w:val="22"/>
          <w:szCs w:val="22"/>
          <w:lang w:val="el-GR"/>
        </w:rPr>
        <w:t xml:space="preserve"> </w:t>
      </w:r>
      <w:r w:rsidR="00073C13">
        <w:rPr>
          <w:rFonts w:asciiTheme="minorHAnsi" w:hAnsiTheme="minorHAnsi" w:cstheme="minorHAnsi"/>
          <w:spacing w:val="-3"/>
          <w:sz w:val="22"/>
          <w:szCs w:val="22"/>
          <w:lang w:val="el-GR"/>
        </w:rPr>
        <w:t xml:space="preserve">παροχή υπηρεσιών με τίτλο </w:t>
      </w:r>
      <w:r w:rsidR="00E6248B" w:rsidRPr="00E6248B">
        <w:rPr>
          <w:rFonts w:asciiTheme="minorHAnsi" w:hAnsiTheme="minorHAnsi" w:cstheme="minorHAnsi"/>
          <w:b/>
          <w:bCs/>
          <w:i/>
          <w:iCs/>
          <w:spacing w:val="-3"/>
          <w:sz w:val="22"/>
          <w:szCs w:val="22"/>
          <w:lang w:val="el-GR"/>
        </w:rPr>
        <w:t>«</w:t>
      </w:r>
      <w:r w:rsidR="00E6248B" w:rsidRPr="00E6248B">
        <w:rPr>
          <w:rFonts w:asciiTheme="minorHAnsi" w:hAnsiTheme="minorHAnsi" w:cstheme="minorHAnsi"/>
          <w:b/>
          <w:bCs/>
          <w:i/>
          <w:iCs/>
          <w:spacing w:val="-3"/>
          <w:sz w:val="22"/>
          <w:szCs w:val="22"/>
          <w:lang w:val="el-GR" w:bidi="el-GR"/>
        </w:rPr>
        <w:t xml:space="preserve">Συντήρηση των ηλεκτρομηχανολογικών εγκαταστάσεων και του ηλεκτρομηχανολογικού εξοπλισμού των αθλητικών εγκαταστάσεων του Δήμου Καβάλας», </w:t>
      </w:r>
      <w:r w:rsidR="00E6248B" w:rsidRPr="00E6248B">
        <w:rPr>
          <w:rFonts w:asciiTheme="minorHAnsi" w:hAnsiTheme="minorHAnsi" w:cstheme="minorHAnsi"/>
          <w:b/>
          <w:bCs/>
          <w:spacing w:val="-3"/>
          <w:sz w:val="22"/>
          <w:szCs w:val="22"/>
          <w:lang w:val="el-GR" w:bidi="el-GR"/>
        </w:rPr>
        <w:t>διάρκειας δώδεκα (12) μηνών από την υπογραφή της σύμβασης και ανάρτησης αυτής στο ΚΗΜΔΗΣ, με έναρξη μετά τη λήξη της προγενέστερης σύμβασης, ήτοι μετά την  01-06-2026</w:t>
      </w:r>
      <w:r w:rsidR="001506D6">
        <w:rPr>
          <w:rFonts w:asciiTheme="minorHAnsi" w:hAnsiTheme="minorHAnsi" w:cstheme="minorHAnsi"/>
          <w:b/>
          <w:bCs/>
          <w:spacing w:val="-3"/>
          <w:sz w:val="22"/>
          <w:szCs w:val="22"/>
          <w:lang w:val="el-GR"/>
        </w:rPr>
        <w:t xml:space="preserve">, </w:t>
      </w:r>
      <w:r w:rsidR="00D90CEE" w:rsidRPr="002F4912">
        <w:rPr>
          <w:rFonts w:asciiTheme="minorHAnsi" w:hAnsiTheme="minorHAnsi" w:cstheme="minorHAnsi"/>
          <w:spacing w:val="-3"/>
          <w:sz w:val="22"/>
          <w:szCs w:val="22"/>
          <w:lang w:val="el-GR"/>
        </w:rPr>
        <w:t>τα έγγραφα της σύμβασης</w:t>
      </w:r>
      <w:r w:rsidR="00A02FA2">
        <w:rPr>
          <w:rFonts w:asciiTheme="minorHAnsi" w:hAnsiTheme="minorHAnsi" w:cstheme="minorHAnsi"/>
          <w:spacing w:val="-3"/>
          <w:sz w:val="22"/>
          <w:szCs w:val="22"/>
          <w:lang w:val="el-GR"/>
        </w:rPr>
        <w:t xml:space="preserve"> και</w:t>
      </w:r>
      <w:r w:rsidR="00D90CEE" w:rsidRPr="002F4912">
        <w:rPr>
          <w:rFonts w:asciiTheme="minorHAnsi" w:hAnsiTheme="minorHAnsi" w:cstheme="minorHAnsi"/>
          <w:spacing w:val="-3"/>
          <w:sz w:val="22"/>
          <w:szCs w:val="22"/>
          <w:lang w:val="el-GR"/>
        </w:rPr>
        <w:t xml:space="preserve"> οι όροι του διαγωνισμού</w:t>
      </w:r>
      <w:r w:rsidR="00A02FA2">
        <w:rPr>
          <w:rFonts w:asciiTheme="minorHAnsi" w:hAnsiTheme="minorHAnsi" w:cstheme="minorHAnsi"/>
          <w:spacing w:val="-3"/>
          <w:sz w:val="22"/>
          <w:szCs w:val="22"/>
          <w:lang w:val="el-GR"/>
        </w:rPr>
        <w:t>,</w:t>
      </w:r>
      <w:r w:rsidR="00D90CEE" w:rsidRPr="002F4912">
        <w:rPr>
          <w:rFonts w:asciiTheme="minorHAnsi" w:hAnsiTheme="minorHAnsi" w:cstheme="minorHAnsi"/>
          <w:spacing w:val="-3"/>
          <w:sz w:val="22"/>
          <w:szCs w:val="22"/>
          <w:lang w:val="el-GR"/>
        </w:rPr>
        <w:t xml:space="preserve"> καθώς </w:t>
      </w:r>
      <w:r w:rsidR="001360E9">
        <w:rPr>
          <w:rFonts w:asciiTheme="minorHAnsi" w:hAnsiTheme="minorHAnsi" w:cstheme="minorHAnsi"/>
          <w:spacing w:val="-3"/>
          <w:sz w:val="22"/>
          <w:szCs w:val="22"/>
          <w:lang w:val="el-GR"/>
        </w:rPr>
        <w:t xml:space="preserve">λαμβάνοντας υπόψη </w:t>
      </w:r>
      <w:r w:rsidR="00D90CEE" w:rsidRPr="002F4912">
        <w:rPr>
          <w:rFonts w:asciiTheme="minorHAnsi" w:hAnsiTheme="minorHAnsi" w:cstheme="minorHAnsi"/>
          <w:spacing w:val="-3"/>
          <w:sz w:val="22"/>
          <w:szCs w:val="22"/>
          <w:lang w:val="el-GR"/>
        </w:rPr>
        <w:t>και τη</w:t>
      </w:r>
      <w:r w:rsidR="00F7795E">
        <w:rPr>
          <w:rFonts w:asciiTheme="minorHAnsi" w:hAnsiTheme="minorHAnsi" w:cstheme="minorHAnsi"/>
          <w:spacing w:val="-3"/>
          <w:sz w:val="22"/>
          <w:szCs w:val="22"/>
          <w:lang w:val="el-GR"/>
        </w:rPr>
        <w:t>ν</w:t>
      </w:r>
      <w:r w:rsidR="00D90CEE" w:rsidRPr="002F4912">
        <w:rPr>
          <w:rFonts w:asciiTheme="minorHAnsi" w:hAnsiTheme="minorHAnsi" w:cstheme="minorHAnsi"/>
          <w:spacing w:val="-3"/>
          <w:sz w:val="22"/>
          <w:szCs w:val="22"/>
          <w:lang w:val="el-GR"/>
        </w:rPr>
        <w:t xml:space="preserve"> ανάληψη υποχρέωσης και διάθεσης της σχετικής πίστωσης</w:t>
      </w:r>
      <w:r w:rsidR="00D90CEE" w:rsidRPr="002F4912">
        <w:rPr>
          <w:rFonts w:asciiTheme="minorHAnsi" w:hAnsiTheme="minorHAnsi" w:cstheme="minorHAnsi"/>
          <w:sz w:val="22"/>
          <w:szCs w:val="22"/>
          <w:lang w:val="el-GR"/>
        </w:rPr>
        <w:t>, π</w:t>
      </w:r>
      <w:r w:rsidR="00D90CEE" w:rsidRPr="002F4912">
        <w:rPr>
          <w:rFonts w:asciiTheme="minorHAnsi" w:hAnsiTheme="minorHAnsi" w:cstheme="minorHAnsi"/>
          <w:spacing w:val="-1"/>
          <w:sz w:val="22"/>
          <w:szCs w:val="22"/>
          <w:lang w:val="el-GR"/>
        </w:rPr>
        <w:t>ρ</w:t>
      </w:r>
      <w:r w:rsidR="00D90CEE" w:rsidRPr="002F4912">
        <w:rPr>
          <w:rFonts w:asciiTheme="minorHAnsi" w:hAnsiTheme="minorHAnsi" w:cstheme="minorHAnsi"/>
          <w:spacing w:val="1"/>
          <w:sz w:val="22"/>
          <w:szCs w:val="22"/>
          <w:lang w:val="el-GR"/>
        </w:rPr>
        <w:t>ο</w:t>
      </w:r>
      <w:r w:rsidR="00D90CEE" w:rsidRPr="002F4912">
        <w:rPr>
          <w:rFonts w:asciiTheme="minorHAnsi" w:hAnsiTheme="minorHAnsi" w:cstheme="minorHAnsi"/>
          <w:sz w:val="22"/>
          <w:szCs w:val="22"/>
          <w:lang w:val="el-GR"/>
        </w:rPr>
        <w:t>κ</w:t>
      </w:r>
      <w:r w:rsidR="00D90CEE" w:rsidRPr="002F4912">
        <w:rPr>
          <w:rFonts w:asciiTheme="minorHAnsi" w:hAnsiTheme="minorHAnsi" w:cstheme="minorHAnsi"/>
          <w:spacing w:val="1"/>
          <w:sz w:val="22"/>
          <w:szCs w:val="22"/>
          <w:lang w:val="el-GR"/>
        </w:rPr>
        <w:t>η</w:t>
      </w:r>
      <w:r w:rsidR="00D90CEE" w:rsidRPr="002F4912">
        <w:rPr>
          <w:rFonts w:asciiTheme="minorHAnsi" w:hAnsiTheme="minorHAnsi" w:cstheme="minorHAnsi"/>
          <w:spacing w:val="-1"/>
          <w:sz w:val="22"/>
          <w:szCs w:val="22"/>
          <w:lang w:val="el-GR"/>
        </w:rPr>
        <w:t>ρ</w:t>
      </w:r>
      <w:r w:rsidR="00D90CEE" w:rsidRPr="002F4912">
        <w:rPr>
          <w:rFonts w:asciiTheme="minorHAnsi" w:hAnsiTheme="minorHAnsi" w:cstheme="minorHAnsi"/>
          <w:sz w:val="22"/>
          <w:szCs w:val="22"/>
          <w:lang w:val="el-GR"/>
        </w:rPr>
        <w:t>ύ</w:t>
      </w:r>
      <w:r w:rsidR="00D90CEE" w:rsidRPr="002F4912">
        <w:rPr>
          <w:rFonts w:asciiTheme="minorHAnsi" w:hAnsiTheme="minorHAnsi" w:cstheme="minorHAnsi"/>
          <w:spacing w:val="1"/>
          <w:sz w:val="22"/>
          <w:szCs w:val="22"/>
          <w:lang w:val="el-GR"/>
        </w:rPr>
        <w:t>σσ</w:t>
      </w:r>
      <w:r w:rsidR="00D90CEE" w:rsidRPr="002F4912">
        <w:rPr>
          <w:rFonts w:asciiTheme="minorHAnsi" w:hAnsiTheme="minorHAnsi" w:cstheme="minorHAnsi"/>
          <w:sz w:val="22"/>
          <w:szCs w:val="22"/>
          <w:lang w:val="el-GR"/>
        </w:rPr>
        <w:t xml:space="preserve">ει </w:t>
      </w:r>
      <w:r w:rsidR="00145446">
        <w:rPr>
          <w:rFonts w:asciiTheme="minorHAnsi" w:hAnsiTheme="minorHAnsi" w:cstheme="minorHAnsi"/>
          <w:sz w:val="22"/>
          <w:szCs w:val="22"/>
          <w:lang w:val="el-GR"/>
        </w:rPr>
        <w:t>ανοιχτό ηλεκτρονικό</w:t>
      </w:r>
      <w:r w:rsidR="00D90CEE" w:rsidRPr="002F4912">
        <w:rPr>
          <w:rFonts w:asciiTheme="minorHAnsi" w:hAnsiTheme="minorHAnsi" w:cstheme="minorHAnsi"/>
          <w:spacing w:val="4"/>
          <w:sz w:val="22"/>
          <w:szCs w:val="22"/>
          <w:lang w:val="el-GR"/>
        </w:rPr>
        <w:t xml:space="preserve"> </w:t>
      </w:r>
      <w:r w:rsidR="00D90CEE" w:rsidRPr="002F4912">
        <w:rPr>
          <w:rFonts w:asciiTheme="minorHAnsi" w:hAnsiTheme="minorHAnsi" w:cstheme="minorHAnsi"/>
          <w:sz w:val="22"/>
          <w:szCs w:val="22"/>
          <w:lang w:val="el-GR"/>
        </w:rPr>
        <w:t>δ</w:t>
      </w:r>
      <w:r w:rsidR="00D90CEE" w:rsidRPr="002F4912">
        <w:rPr>
          <w:rFonts w:asciiTheme="minorHAnsi" w:hAnsiTheme="minorHAnsi" w:cstheme="minorHAnsi"/>
          <w:spacing w:val="2"/>
          <w:sz w:val="22"/>
          <w:szCs w:val="22"/>
          <w:lang w:val="el-GR"/>
        </w:rPr>
        <w:t>ι</w:t>
      </w:r>
      <w:r w:rsidR="00D90CEE" w:rsidRPr="002F4912">
        <w:rPr>
          <w:rFonts w:asciiTheme="minorHAnsi" w:hAnsiTheme="minorHAnsi" w:cstheme="minorHAnsi"/>
          <w:spacing w:val="-1"/>
          <w:sz w:val="22"/>
          <w:szCs w:val="22"/>
          <w:lang w:val="el-GR"/>
        </w:rPr>
        <w:t>α</w:t>
      </w:r>
      <w:r w:rsidR="00D90CEE" w:rsidRPr="002F4912">
        <w:rPr>
          <w:rFonts w:asciiTheme="minorHAnsi" w:hAnsiTheme="minorHAnsi" w:cstheme="minorHAnsi"/>
          <w:spacing w:val="3"/>
          <w:sz w:val="22"/>
          <w:szCs w:val="22"/>
          <w:lang w:val="el-GR"/>
        </w:rPr>
        <w:t>γ</w:t>
      </w:r>
      <w:r w:rsidR="00D90CEE" w:rsidRPr="002F4912">
        <w:rPr>
          <w:rFonts w:asciiTheme="minorHAnsi" w:hAnsiTheme="minorHAnsi" w:cstheme="minorHAnsi"/>
          <w:spacing w:val="1"/>
          <w:sz w:val="22"/>
          <w:szCs w:val="22"/>
          <w:lang w:val="el-GR"/>
        </w:rPr>
        <w:t>ων</w:t>
      </w:r>
      <w:r w:rsidR="00D90CEE" w:rsidRPr="002F4912">
        <w:rPr>
          <w:rFonts w:asciiTheme="minorHAnsi" w:hAnsiTheme="minorHAnsi" w:cstheme="minorHAnsi"/>
          <w:spacing w:val="-1"/>
          <w:sz w:val="22"/>
          <w:szCs w:val="22"/>
          <w:lang w:val="el-GR"/>
        </w:rPr>
        <w:t>ι</w:t>
      </w:r>
      <w:r w:rsidR="00D90CEE" w:rsidRPr="002F4912">
        <w:rPr>
          <w:rFonts w:asciiTheme="minorHAnsi" w:hAnsiTheme="minorHAnsi" w:cstheme="minorHAnsi"/>
          <w:spacing w:val="1"/>
          <w:sz w:val="22"/>
          <w:szCs w:val="22"/>
          <w:lang w:val="el-GR"/>
        </w:rPr>
        <w:t>σμ</w:t>
      </w:r>
      <w:r w:rsidR="00D90CEE" w:rsidRPr="002F4912">
        <w:rPr>
          <w:rFonts w:asciiTheme="minorHAnsi" w:hAnsiTheme="minorHAnsi" w:cstheme="minorHAnsi"/>
          <w:sz w:val="22"/>
          <w:szCs w:val="22"/>
          <w:lang w:val="el-GR"/>
        </w:rPr>
        <w:t>ό</w:t>
      </w:r>
      <w:r w:rsidR="00D90CEE" w:rsidRPr="002F4912">
        <w:rPr>
          <w:rFonts w:asciiTheme="minorHAnsi" w:hAnsiTheme="minorHAnsi" w:cstheme="minorHAnsi"/>
          <w:spacing w:val="3"/>
          <w:sz w:val="22"/>
          <w:szCs w:val="22"/>
          <w:lang w:val="el-GR"/>
        </w:rPr>
        <w:t xml:space="preserve"> </w:t>
      </w:r>
      <w:r w:rsidR="00D90CEE" w:rsidRPr="002F4912">
        <w:rPr>
          <w:rFonts w:asciiTheme="minorHAnsi" w:hAnsiTheme="minorHAnsi" w:cstheme="minorHAnsi"/>
          <w:spacing w:val="1"/>
          <w:sz w:val="22"/>
          <w:szCs w:val="22"/>
          <w:lang w:val="el-GR"/>
        </w:rPr>
        <w:t>μ</w:t>
      </w:r>
      <w:r w:rsidR="00D90CEE" w:rsidRPr="002F4912">
        <w:rPr>
          <w:rFonts w:asciiTheme="minorHAnsi" w:hAnsiTheme="minorHAnsi" w:cstheme="minorHAnsi"/>
          <w:sz w:val="22"/>
          <w:szCs w:val="22"/>
          <w:lang w:val="el-GR"/>
        </w:rPr>
        <w:t>ε</w:t>
      </w:r>
      <w:r w:rsidR="00D90CEE" w:rsidRPr="002F4912">
        <w:rPr>
          <w:rFonts w:asciiTheme="minorHAnsi" w:hAnsiTheme="minorHAnsi" w:cstheme="minorHAnsi"/>
          <w:spacing w:val="10"/>
          <w:sz w:val="22"/>
          <w:szCs w:val="22"/>
          <w:lang w:val="el-GR"/>
        </w:rPr>
        <w:t xml:space="preserve"> </w:t>
      </w:r>
      <w:r w:rsidR="00D90CEE" w:rsidRPr="002F4912">
        <w:rPr>
          <w:rFonts w:asciiTheme="minorHAnsi" w:hAnsiTheme="minorHAnsi" w:cstheme="minorHAnsi"/>
          <w:spacing w:val="1"/>
          <w:sz w:val="22"/>
          <w:szCs w:val="22"/>
          <w:lang w:val="el-GR"/>
        </w:rPr>
        <w:t>σ</w:t>
      </w:r>
      <w:r w:rsidR="00D90CEE" w:rsidRPr="002F4912">
        <w:rPr>
          <w:rFonts w:asciiTheme="minorHAnsi" w:hAnsiTheme="minorHAnsi" w:cstheme="minorHAnsi"/>
          <w:sz w:val="22"/>
          <w:szCs w:val="22"/>
          <w:lang w:val="el-GR"/>
        </w:rPr>
        <w:t>φ</w:t>
      </w:r>
      <w:r w:rsidR="00D90CEE" w:rsidRPr="002F4912">
        <w:rPr>
          <w:rFonts w:asciiTheme="minorHAnsi" w:hAnsiTheme="minorHAnsi" w:cstheme="minorHAnsi"/>
          <w:spacing w:val="-1"/>
          <w:sz w:val="22"/>
          <w:szCs w:val="22"/>
          <w:lang w:val="el-GR"/>
        </w:rPr>
        <w:t>ρα</w:t>
      </w:r>
      <w:r w:rsidR="00D90CEE" w:rsidRPr="002F4912">
        <w:rPr>
          <w:rFonts w:asciiTheme="minorHAnsi" w:hAnsiTheme="minorHAnsi" w:cstheme="minorHAnsi"/>
          <w:spacing w:val="1"/>
          <w:sz w:val="22"/>
          <w:szCs w:val="22"/>
          <w:lang w:val="el-GR"/>
        </w:rPr>
        <w:t>γ</w:t>
      </w:r>
      <w:r w:rsidR="00D90CEE" w:rsidRPr="002F4912">
        <w:rPr>
          <w:rFonts w:asciiTheme="minorHAnsi" w:hAnsiTheme="minorHAnsi" w:cstheme="minorHAnsi"/>
          <w:spacing w:val="-1"/>
          <w:sz w:val="22"/>
          <w:szCs w:val="22"/>
          <w:lang w:val="el-GR"/>
        </w:rPr>
        <w:t>ι</w:t>
      </w:r>
      <w:r w:rsidR="00D90CEE" w:rsidRPr="002F4912">
        <w:rPr>
          <w:rFonts w:asciiTheme="minorHAnsi" w:hAnsiTheme="minorHAnsi" w:cstheme="minorHAnsi"/>
          <w:spacing w:val="1"/>
          <w:sz w:val="22"/>
          <w:szCs w:val="22"/>
          <w:lang w:val="el-GR"/>
        </w:rPr>
        <w:t>σμ</w:t>
      </w:r>
      <w:r w:rsidR="00D90CEE" w:rsidRPr="002F4912">
        <w:rPr>
          <w:rFonts w:asciiTheme="minorHAnsi" w:hAnsiTheme="minorHAnsi" w:cstheme="minorHAnsi"/>
          <w:sz w:val="22"/>
          <w:szCs w:val="22"/>
          <w:lang w:val="el-GR"/>
        </w:rPr>
        <w:t>έ</w:t>
      </w:r>
      <w:r w:rsidR="00D90CEE" w:rsidRPr="002F4912">
        <w:rPr>
          <w:rFonts w:asciiTheme="minorHAnsi" w:hAnsiTheme="minorHAnsi" w:cstheme="minorHAnsi"/>
          <w:spacing w:val="1"/>
          <w:sz w:val="22"/>
          <w:szCs w:val="22"/>
          <w:lang w:val="el-GR"/>
        </w:rPr>
        <w:t>ν</w:t>
      </w:r>
      <w:r w:rsidR="00D90CEE" w:rsidRPr="002F4912">
        <w:rPr>
          <w:rFonts w:asciiTheme="minorHAnsi" w:hAnsiTheme="minorHAnsi" w:cstheme="minorHAnsi"/>
          <w:sz w:val="22"/>
          <w:szCs w:val="22"/>
          <w:lang w:val="el-GR"/>
        </w:rPr>
        <w:t>ες π</w:t>
      </w:r>
      <w:r w:rsidR="00D90CEE" w:rsidRPr="002F4912">
        <w:rPr>
          <w:rFonts w:asciiTheme="minorHAnsi" w:hAnsiTheme="minorHAnsi" w:cstheme="minorHAnsi"/>
          <w:spacing w:val="2"/>
          <w:sz w:val="22"/>
          <w:szCs w:val="22"/>
          <w:lang w:val="el-GR"/>
        </w:rPr>
        <w:t>ρ</w:t>
      </w:r>
      <w:r w:rsidR="00D90CEE" w:rsidRPr="002F4912">
        <w:rPr>
          <w:rFonts w:asciiTheme="minorHAnsi" w:hAnsiTheme="minorHAnsi" w:cstheme="minorHAnsi"/>
          <w:spacing w:val="1"/>
          <w:sz w:val="22"/>
          <w:szCs w:val="22"/>
          <w:lang w:val="el-GR"/>
        </w:rPr>
        <w:t>οσ</w:t>
      </w:r>
      <w:r w:rsidR="00D90CEE" w:rsidRPr="002F4912">
        <w:rPr>
          <w:rFonts w:asciiTheme="minorHAnsi" w:hAnsiTheme="minorHAnsi" w:cstheme="minorHAnsi"/>
          <w:sz w:val="22"/>
          <w:szCs w:val="22"/>
          <w:lang w:val="el-GR"/>
        </w:rPr>
        <w:t>φ</w:t>
      </w:r>
      <w:r w:rsidR="00D90CEE" w:rsidRPr="002F4912">
        <w:rPr>
          <w:rFonts w:asciiTheme="minorHAnsi" w:hAnsiTheme="minorHAnsi" w:cstheme="minorHAnsi"/>
          <w:spacing w:val="1"/>
          <w:sz w:val="22"/>
          <w:szCs w:val="22"/>
          <w:lang w:val="el-GR"/>
        </w:rPr>
        <w:t>ο</w:t>
      </w:r>
      <w:r w:rsidR="00D90CEE" w:rsidRPr="002F4912">
        <w:rPr>
          <w:rFonts w:asciiTheme="minorHAnsi" w:hAnsiTheme="minorHAnsi" w:cstheme="minorHAnsi"/>
          <w:spacing w:val="-1"/>
          <w:sz w:val="22"/>
          <w:szCs w:val="22"/>
          <w:lang w:val="el-GR"/>
        </w:rPr>
        <w:t>ρ</w:t>
      </w:r>
      <w:r w:rsidR="00D90CEE" w:rsidRPr="002F4912">
        <w:rPr>
          <w:rFonts w:asciiTheme="minorHAnsi" w:hAnsiTheme="minorHAnsi" w:cstheme="minorHAnsi"/>
          <w:sz w:val="22"/>
          <w:szCs w:val="22"/>
          <w:lang w:val="el-GR"/>
        </w:rPr>
        <w:t>ές</w:t>
      </w:r>
      <w:r w:rsidR="00D90CEE" w:rsidRPr="002F4912">
        <w:rPr>
          <w:rFonts w:asciiTheme="minorHAnsi" w:hAnsiTheme="minorHAnsi" w:cstheme="minorHAnsi"/>
          <w:spacing w:val="3"/>
          <w:sz w:val="22"/>
          <w:szCs w:val="22"/>
          <w:lang w:val="el-GR"/>
        </w:rPr>
        <w:t xml:space="preserve"> </w:t>
      </w:r>
      <w:r w:rsidR="00D90CEE" w:rsidRPr="002F4912">
        <w:rPr>
          <w:rFonts w:asciiTheme="minorHAnsi" w:hAnsiTheme="minorHAnsi" w:cstheme="minorHAnsi"/>
          <w:spacing w:val="-1"/>
          <w:sz w:val="22"/>
          <w:szCs w:val="22"/>
          <w:lang w:val="el-GR"/>
        </w:rPr>
        <w:t>με</w:t>
      </w:r>
      <w:r w:rsidR="00C54A2D">
        <w:rPr>
          <w:rFonts w:asciiTheme="minorHAnsi" w:hAnsiTheme="minorHAnsi" w:cstheme="minorHAnsi"/>
          <w:spacing w:val="-1"/>
          <w:sz w:val="22"/>
          <w:szCs w:val="22"/>
          <w:lang w:val="el-GR"/>
        </w:rPr>
        <w:t xml:space="preserve"> </w:t>
      </w:r>
      <w:r w:rsidR="004E0038" w:rsidRPr="004E0038">
        <w:rPr>
          <w:rFonts w:asciiTheme="minorHAnsi" w:hAnsiTheme="minorHAnsi" w:cstheme="minorHAnsi"/>
          <w:b/>
          <w:bCs/>
          <w:spacing w:val="-1"/>
          <w:sz w:val="22"/>
          <w:szCs w:val="22"/>
          <w:u w:val="single"/>
          <w:lang w:val="el-GR"/>
        </w:rPr>
        <w:t>κριτήριο κατακύρωσης</w:t>
      </w:r>
      <w:r w:rsidR="008F4885">
        <w:rPr>
          <w:rFonts w:asciiTheme="minorHAnsi" w:hAnsiTheme="minorHAnsi" w:cstheme="minorHAnsi"/>
          <w:b/>
          <w:bCs/>
          <w:spacing w:val="-1"/>
          <w:sz w:val="22"/>
          <w:szCs w:val="22"/>
          <w:u w:val="single"/>
          <w:lang w:val="el-GR"/>
        </w:rPr>
        <w:t xml:space="preserve"> </w:t>
      </w:r>
      <w:r w:rsidR="008F4885" w:rsidRPr="008F4885">
        <w:rPr>
          <w:rFonts w:asciiTheme="minorHAnsi" w:hAnsiTheme="minorHAnsi" w:cstheme="minorHAnsi"/>
          <w:b/>
          <w:bCs/>
          <w:spacing w:val="-1"/>
          <w:sz w:val="22"/>
          <w:szCs w:val="22"/>
          <w:u w:val="single"/>
          <w:lang w:val="el-GR"/>
        </w:rPr>
        <w:t xml:space="preserve">την </w:t>
      </w:r>
      <w:r w:rsidR="00BF2D85" w:rsidRPr="00BF2D85">
        <w:rPr>
          <w:rFonts w:asciiTheme="minorHAnsi" w:hAnsiTheme="minorHAnsi" w:cstheme="minorHAnsi"/>
          <w:b/>
          <w:bCs/>
          <w:spacing w:val="-1"/>
          <w:sz w:val="22"/>
          <w:szCs w:val="22"/>
          <w:u w:val="single"/>
          <w:lang w:val="el-GR"/>
        </w:rPr>
        <w:t xml:space="preserve">πλέον συμφέρουσα από οικονομικής άποψης προσφορά ανά τμήμα, αποκλειστικά βάσει τιμής, για το σύνολο των ειδών του κάθε τμήματος και θα είναι σύμφωνη με τις τεχνικές προδιαγραφές της μελέτης.  </w:t>
      </w:r>
    </w:p>
    <w:p w14:paraId="1F5C909B" w14:textId="77777777" w:rsidR="004C35F4" w:rsidRPr="004C35F4" w:rsidRDefault="004C35F4" w:rsidP="004C35F4">
      <w:pPr>
        <w:spacing w:line="360" w:lineRule="auto"/>
        <w:jc w:val="both"/>
        <w:rPr>
          <w:rFonts w:asciiTheme="minorHAnsi" w:hAnsiTheme="minorHAnsi" w:cstheme="minorHAnsi"/>
          <w:b/>
          <w:bCs/>
          <w:spacing w:val="-1"/>
          <w:sz w:val="22"/>
          <w:szCs w:val="22"/>
          <w:lang w:val="el-GR"/>
        </w:rPr>
      </w:pPr>
      <w:r w:rsidRPr="004C35F4">
        <w:rPr>
          <w:rFonts w:asciiTheme="minorHAnsi" w:hAnsiTheme="minorHAnsi" w:cstheme="minorHAnsi"/>
          <w:b/>
          <w:bCs/>
          <w:spacing w:val="-1"/>
          <w:sz w:val="22"/>
          <w:szCs w:val="22"/>
          <w:lang w:val="el-GR"/>
        </w:rPr>
        <w:t>Η συνολική δαπάνη</w:t>
      </w:r>
      <w:r w:rsidRPr="004C35F4">
        <w:rPr>
          <w:rFonts w:asciiTheme="minorHAnsi" w:hAnsiTheme="minorHAnsi" w:cstheme="minorHAnsi"/>
          <w:bCs/>
          <w:spacing w:val="-1"/>
          <w:sz w:val="22"/>
          <w:szCs w:val="22"/>
          <w:lang w:val="el-GR"/>
        </w:rPr>
        <w:t xml:space="preserve"> για την ανωτέρω υπηρεσία ανέρχεται στο ποσό των </w:t>
      </w:r>
      <w:r w:rsidRPr="004C35F4">
        <w:rPr>
          <w:rFonts w:asciiTheme="minorHAnsi" w:hAnsiTheme="minorHAnsi" w:cstheme="minorHAnsi"/>
          <w:b/>
          <w:bCs/>
          <w:spacing w:val="-1"/>
          <w:sz w:val="22"/>
          <w:szCs w:val="22"/>
          <w:lang w:val="el-GR"/>
        </w:rPr>
        <w:t xml:space="preserve">77.438,00 €  </w:t>
      </w:r>
      <w:r w:rsidRPr="004C35F4">
        <w:rPr>
          <w:rFonts w:asciiTheme="minorHAnsi" w:hAnsiTheme="minorHAnsi" w:cstheme="minorHAnsi"/>
          <w:bCs/>
          <w:spacing w:val="-1"/>
          <w:sz w:val="22"/>
          <w:szCs w:val="22"/>
          <w:lang w:val="el-GR"/>
        </w:rPr>
        <w:t xml:space="preserve">  </w:t>
      </w:r>
      <w:r w:rsidRPr="004C35F4">
        <w:rPr>
          <w:rFonts w:asciiTheme="minorHAnsi" w:hAnsiTheme="minorHAnsi" w:cstheme="minorHAnsi"/>
          <w:b/>
          <w:bCs/>
          <w:spacing w:val="-1"/>
          <w:sz w:val="22"/>
          <w:szCs w:val="22"/>
          <w:lang w:val="el-GR"/>
        </w:rPr>
        <w:t>συμπεριλαμβανόμενου του Φ.Π.Α. 24%. Αναλυτικότερα:</w:t>
      </w:r>
    </w:p>
    <w:p w14:paraId="19E14213" w14:textId="77777777" w:rsidR="006445B0" w:rsidRDefault="006445B0" w:rsidP="008D2853">
      <w:pPr>
        <w:spacing w:line="360" w:lineRule="auto"/>
        <w:jc w:val="both"/>
        <w:rPr>
          <w:rFonts w:asciiTheme="minorHAnsi" w:hAnsiTheme="minorHAnsi" w:cstheme="minorHAnsi"/>
          <w:spacing w:val="-3"/>
          <w:sz w:val="22"/>
          <w:szCs w:val="22"/>
          <w:lang w:val="el-GR"/>
        </w:rPr>
      </w:pPr>
    </w:p>
    <w:p w14:paraId="1DE3549C" w14:textId="77777777" w:rsidR="006445B0" w:rsidRDefault="006445B0" w:rsidP="008D2853">
      <w:pPr>
        <w:spacing w:line="360" w:lineRule="auto"/>
        <w:jc w:val="both"/>
        <w:rPr>
          <w:rFonts w:asciiTheme="minorHAnsi" w:hAnsiTheme="minorHAnsi" w:cstheme="minorHAnsi"/>
          <w:spacing w:val="-3"/>
          <w:sz w:val="22"/>
          <w:szCs w:val="22"/>
          <w:lang w:val="el-GR"/>
        </w:rPr>
      </w:pPr>
    </w:p>
    <w:p w14:paraId="1F69B85A" w14:textId="2678315B" w:rsidR="00452A54" w:rsidRPr="004D61F3" w:rsidRDefault="007F612F" w:rsidP="00452A54">
      <w:pPr>
        <w:spacing w:line="360" w:lineRule="auto"/>
        <w:jc w:val="both"/>
        <w:rPr>
          <w:rFonts w:asciiTheme="minorHAnsi" w:hAnsiTheme="minorHAnsi" w:cstheme="minorHAnsi"/>
          <w:b/>
          <w:bCs/>
          <w:spacing w:val="-3"/>
          <w:sz w:val="22"/>
          <w:szCs w:val="22"/>
          <w:u w:val="single"/>
          <w:lang w:val="el-GR"/>
        </w:rPr>
      </w:pPr>
      <w:r w:rsidRPr="004D61F3">
        <w:rPr>
          <w:rFonts w:asciiTheme="minorHAnsi" w:hAnsiTheme="minorHAnsi" w:cstheme="minorHAnsi"/>
          <w:b/>
          <w:bCs/>
          <w:spacing w:val="-3"/>
          <w:sz w:val="22"/>
          <w:szCs w:val="22"/>
          <w:u w:val="single"/>
          <w:lang w:val="el-GR"/>
        </w:rPr>
        <w:t>Αναλυτικότερα η δαπάνη</w:t>
      </w:r>
      <w:r w:rsidR="00452A54" w:rsidRPr="004D61F3">
        <w:rPr>
          <w:rFonts w:asciiTheme="minorHAnsi" w:hAnsiTheme="minorHAnsi" w:cstheme="minorHAnsi"/>
          <w:b/>
          <w:bCs/>
          <w:spacing w:val="-3"/>
          <w:sz w:val="22"/>
          <w:szCs w:val="22"/>
          <w:u w:val="single"/>
        </w:rPr>
        <w:t xml:space="preserve"> υποδιαιρείται σε τέσσερα (4) τμήματα.</w:t>
      </w:r>
    </w:p>
    <w:p w14:paraId="35D228D7" w14:textId="77777777" w:rsidR="00452A54" w:rsidRPr="00452A54" w:rsidRDefault="00452A54" w:rsidP="00452A54">
      <w:pPr>
        <w:pStyle w:val="a8"/>
        <w:numPr>
          <w:ilvl w:val="0"/>
          <w:numId w:val="4"/>
        </w:numPr>
        <w:rPr>
          <w:rFonts w:asciiTheme="minorHAnsi" w:hAnsiTheme="minorHAnsi" w:cstheme="minorHAnsi"/>
          <w:b/>
          <w:spacing w:val="-3"/>
          <w:sz w:val="22"/>
          <w:szCs w:val="22"/>
        </w:rPr>
      </w:pPr>
      <w:r w:rsidRPr="00452A54">
        <w:rPr>
          <w:rFonts w:asciiTheme="minorHAnsi" w:hAnsiTheme="minorHAnsi" w:cstheme="minorHAnsi"/>
          <w:b/>
          <w:spacing w:val="-3"/>
          <w:sz w:val="22"/>
          <w:szCs w:val="22"/>
        </w:rPr>
        <w:t>ΤΜΗΜΑ 1 Εργασίες &amp; Ανταλλακτικά</w:t>
      </w:r>
    </w:p>
    <w:p w14:paraId="5A759945" w14:textId="77777777" w:rsidR="00452A54" w:rsidRPr="00452A54" w:rsidRDefault="00452A54" w:rsidP="00452A54">
      <w:pPr>
        <w:pStyle w:val="a8"/>
        <w:numPr>
          <w:ilvl w:val="0"/>
          <w:numId w:val="4"/>
        </w:numPr>
        <w:rPr>
          <w:rFonts w:asciiTheme="minorHAnsi" w:hAnsiTheme="minorHAnsi" w:cstheme="minorHAnsi"/>
          <w:b/>
          <w:spacing w:val="-3"/>
          <w:sz w:val="22"/>
          <w:szCs w:val="22"/>
        </w:rPr>
      </w:pPr>
      <w:r w:rsidRPr="00452A54">
        <w:rPr>
          <w:rFonts w:asciiTheme="minorHAnsi" w:hAnsiTheme="minorHAnsi" w:cstheme="minorHAnsi"/>
          <w:b/>
          <w:spacing w:val="-3"/>
          <w:sz w:val="22"/>
          <w:szCs w:val="22"/>
        </w:rPr>
        <w:t>ΤΜΗΜΑ 2 Συντήρηση Συμπιεστή Ψύξης</w:t>
      </w:r>
    </w:p>
    <w:p w14:paraId="6C85CBBF" w14:textId="77777777" w:rsidR="00452A54" w:rsidRPr="00452A54" w:rsidRDefault="00452A54" w:rsidP="00452A54">
      <w:pPr>
        <w:pStyle w:val="a8"/>
        <w:numPr>
          <w:ilvl w:val="0"/>
          <w:numId w:val="4"/>
        </w:numPr>
        <w:rPr>
          <w:rFonts w:asciiTheme="minorHAnsi" w:hAnsiTheme="minorHAnsi" w:cstheme="minorHAnsi"/>
          <w:b/>
          <w:spacing w:val="-3"/>
          <w:sz w:val="22"/>
          <w:szCs w:val="22"/>
        </w:rPr>
      </w:pPr>
      <w:r w:rsidRPr="00452A54">
        <w:rPr>
          <w:rFonts w:asciiTheme="minorHAnsi" w:hAnsiTheme="minorHAnsi" w:cstheme="minorHAnsi"/>
          <w:b/>
          <w:spacing w:val="-3"/>
          <w:sz w:val="22"/>
          <w:szCs w:val="22"/>
        </w:rPr>
        <w:t>ΤΜΗΜΑ 3 Επισκευή και αποκατάσταση βλάβης σε πίνακα</w:t>
      </w:r>
    </w:p>
    <w:p w14:paraId="63E65CDD" w14:textId="77777777" w:rsidR="00452A54" w:rsidRPr="00452A54" w:rsidRDefault="00452A54" w:rsidP="00452A54">
      <w:pPr>
        <w:pStyle w:val="a8"/>
        <w:numPr>
          <w:ilvl w:val="0"/>
          <w:numId w:val="4"/>
        </w:numPr>
        <w:rPr>
          <w:rFonts w:asciiTheme="minorHAnsi" w:hAnsiTheme="minorHAnsi" w:cstheme="minorHAnsi"/>
          <w:b/>
          <w:spacing w:val="-3"/>
          <w:sz w:val="22"/>
          <w:szCs w:val="22"/>
        </w:rPr>
      </w:pPr>
      <w:r w:rsidRPr="00452A54">
        <w:rPr>
          <w:rFonts w:asciiTheme="minorHAnsi" w:hAnsiTheme="minorHAnsi" w:cstheme="minorHAnsi"/>
          <w:b/>
          <w:spacing w:val="-3"/>
          <w:sz w:val="22"/>
          <w:szCs w:val="22"/>
        </w:rPr>
        <w:t xml:space="preserve">ΤΜΗΜΑ 4 Συντήρηση αυτόματου απορροφητικού καθαριστήρα τύπου </w:t>
      </w:r>
      <w:r w:rsidRPr="00452A54">
        <w:rPr>
          <w:rFonts w:asciiTheme="minorHAnsi" w:hAnsiTheme="minorHAnsi" w:cstheme="minorHAnsi"/>
          <w:b/>
          <w:spacing w:val="-3"/>
          <w:sz w:val="22"/>
          <w:szCs w:val="22"/>
          <w:lang w:val="en-US"/>
        </w:rPr>
        <w:t>Mariner</w:t>
      </w:r>
      <w:r w:rsidRPr="00452A54">
        <w:rPr>
          <w:rFonts w:asciiTheme="minorHAnsi" w:hAnsiTheme="minorHAnsi" w:cstheme="minorHAnsi"/>
          <w:b/>
          <w:spacing w:val="-3"/>
          <w:sz w:val="22"/>
          <w:szCs w:val="22"/>
        </w:rPr>
        <w:t xml:space="preserve"> </w:t>
      </w:r>
      <w:r w:rsidRPr="00452A54">
        <w:rPr>
          <w:rFonts w:asciiTheme="minorHAnsi" w:hAnsiTheme="minorHAnsi" w:cstheme="minorHAnsi"/>
          <w:b/>
          <w:spacing w:val="-3"/>
          <w:sz w:val="22"/>
          <w:szCs w:val="22"/>
          <w:lang w:val="en-US"/>
        </w:rPr>
        <w:t>Standard</w:t>
      </w:r>
    </w:p>
    <w:p w14:paraId="0FD45442" w14:textId="77777777" w:rsidR="004F12AA" w:rsidRPr="004F12AA" w:rsidRDefault="004F12AA" w:rsidP="004F12AA">
      <w:pPr>
        <w:pStyle w:val="a8"/>
        <w:rPr>
          <w:rFonts w:asciiTheme="minorHAnsi" w:hAnsiTheme="minorHAnsi" w:cstheme="minorHAnsi"/>
          <w:spacing w:val="-3"/>
          <w:sz w:val="22"/>
          <w:szCs w:val="22"/>
          <w:lang w:eastAsia="en-US"/>
        </w:rPr>
      </w:pPr>
    </w:p>
    <w:p w14:paraId="1C6D6141" w14:textId="77777777" w:rsidR="0022244D" w:rsidRPr="0022244D" w:rsidRDefault="0022244D" w:rsidP="0022244D">
      <w:pPr>
        <w:spacing w:line="360" w:lineRule="auto"/>
        <w:jc w:val="both"/>
        <w:rPr>
          <w:rFonts w:asciiTheme="minorHAnsi" w:eastAsia="SimSun" w:hAnsiTheme="minorHAnsi" w:cstheme="minorHAnsi"/>
          <w:b/>
          <w:bCs/>
          <w:sz w:val="22"/>
          <w:szCs w:val="22"/>
          <w:lang w:val="el-GR" w:eastAsia="el-GR"/>
        </w:rPr>
      </w:pPr>
      <w:r w:rsidRPr="0022244D">
        <w:rPr>
          <w:rFonts w:asciiTheme="minorHAnsi" w:eastAsia="SimSun" w:hAnsiTheme="minorHAnsi" w:cstheme="minorHAnsi"/>
          <w:bCs/>
          <w:sz w:val="22"/>
          <w:szCs w:val="22"/>
          <w:lang w:val="el-GR" w:eastAsia="el-GR"/>
        </w:rPr>
        <w:t xml:space="preserve">Η Διάρκεια της σύμβασης ορίζεται ως εξής: Ο χρόνος ολοκλήρωσης όλων των τμημάτων της μελέτης θα </w:t>
      </w:r>
      <w:r w:rsidRPr="0022244D">
        <w:rPr>
          <w:rFonts w:asciiTheme="minorHAnsi" w:eastAsia="SimSun" w:hAnsiTheme="minorHAnsi" w:cstheme="minorHAnsi"/>
          <w:b/>
          <w:sz w:val="22"/>
          <w:szCs w:val="22"/>
          <w:lang w:val="el-GR" w:eastAsia="el-GR"/>
        </w:rPr>
        <w:t xml:space="preserve">είναι 12 μήνες από την ημερομηνία υπογραφής της σύμβασης και ανάρτησης αυτής στο ΚΗΜΔΗΣ, με έναρξη </w:t>
      </w:r>
      <w:r w:rsidRPr="0022244D">
        <w:rPr>
          <w:rFonts w:asciiTheme="minorHAnsi" w:eastAsia="SimSun" w:hAnsiTheme="minorHAnsi" w:cstheme="minorHAnsi"/>
          <w:bCs/>
          <w:sz w:val="22"/>
          <w:szCs w:val="22"/>
          <w:lang w:val="el-GR" w:eastAsia="el-GR"/>
        </w:rPr>
        <w:t xml:space="preserve"> </w:t>
      </w:r>
      <w:r w:rsidRPr="0022244D">
        <w:rPr>
          <w:rFonts w:asciiTheme="minorHAnsi" w:eastAsia="SimSun" w:hAnsiTheme="minorHAnsi" w:cstheme="minorHAnsi"/>
          <w:b/>
          <w:bCs/>
          <w:sz w:val="22"/>
          <w:szCs w:val="22"/>
          <w:lang w:val="el-GR" w:eastAsia="el-GR"/>
        </w:rPr>
        <w:t xml:space="preserve">μετά τη λήξη της προγενέστερης σύμβασης, ήτοι μετά </w:t>
      </w:r>
      <w:r w:rsidRPr="0022244D">
        <w:rPr>
          <w:rFonts w:asciiTheme="minorHAnsi" w:eastAsia="SimSun" w:hAnsiTheme="minorHAnsi" w:cstheme="minorHAnsi"/>
          <w:b/>
          <w:bCs/>
          <w:sz w:val="22"/>
          <w:szCs w:val="22"/>
          <w:lang w:val="el-GR" w:eastAsia="el-GR" w:bidi="el-GR"/>
        </w:rPr>
        <w:t xml:space="preserve"> την  01-06-2026</w:t>
      </w:r>
      <w:r w:rsidRPr="0022244D">
        <w:rPr>
          <w:rFonts w:asciiTheme="minorHAnsi" w:eastAsia="SimSun" w:hAnsiTheme="minorHAnsi" w:cstheme="minorHAnsi"/>
          <w:b/>
          <w:bCs/>
          <w:sz w:val="22"/>
          <w:szCs w:val="22"/>
          <w:lang w:val="el-GR" w:eastAsia="el-GR"/>
        </w:rPr>
        <w:t>.</w:t>
      </w:r>
    </w:p>
    <w:p w14:paraId="367D5E4D" w14:textId="7DB34BCA" w:rsidR="0047506D" w:rsidRDefault="00EE228B" w:rsidP="00C17152">
      <w:pPr>
        <w:spacing w:line="360" w:lineRule="auto"/>
        <w:jc w:val="both"/>
        <w:rPr>
          <w:rFonts w:asciiTheme="minorHAnsi" w:hAnsiTheme="minorHAnsi" w:cstheme="minorHAnsi"/>
          <w:b/>
          <w:bCs/>
          <w:spacing w:val="-1"/>
          <w:sz w:val="22"/>
          <w:szCs w:val="22"/>
          <w:lang w:val="el-GR"/>
        </w:rPr>
      </w:pPr>
      <w:r w:rsidRPr="00EE228B">
        <w:rPr>
          <w:rFonts w:asciiTheme="minorHAnsi" w:hAnsiTheme="minorHAnsi" w:cstheme="minorHAnsi"/>
          <w:b/>
          <w:bCs/>
          <w:spacing w:val="-1"/>
          <w:sz w:val="22"/>
          <w:szCs w:val="22"/>
          <w:lang w:val="el-GR"/>
        </w:rPr>
        <w:t xml:space="preserve">Οι εργασίες συντήρησης και η τοποθέτηση των ανταλλακτικών θα γίνονται κατόπιν συνεννόησης με τον υπεύθυνο του Κλειστού Κολυμβητηρίου Καβάλας και την Επιτροπή Παραλαβής. Ο χρόνος ολοκλήρωσης όλων των τμημάτων της μελέτης θα είναι δώδεκα (12) μήνες από την υπογραφή της σύμβασης και ανάρτησης αυτής στο ΚΗΜΔΗΣ, με έναρξη μετά τη λήξη της προγενέστερης σύμβασης, ήτοι </w:t>
      </w:r>
      <w:r w:rsidRPr="00EE228B">
        <w:rPr>
          <w:rFonts w:asciiTheme="minorHAnsi" w:hAnsiTheme="minorHAnsi" w:cstheme="minorHAnsi"/>
          <w:b/>
          <w:bCs/>
          <w:spacing w:val="-1"/>
          <w:sz w:val="22"/>
          <w:szCs w:val="22"/>
          <w:lang w:val="el-GR" w:bidi="el-GR"/>
        </w:rPr>
        <w:t>μετά την 01-06-2026</w:t>
      </w:r>
      <w:r w:rsidRPr="00EE228B">
        <w:rPr>
          <w:rFonts w:asciiTheme="minorHAnsi" w:hAnsiTheme="minorHAnsi" w:cstheme="minorHAnsi"/>
          <w:b/>
          <w:bCs/>
          <w:spacing w:val="-1"/>
          <w:sz w:val="22"/>
          <w:szCs w:val="22"/>
          <w:lang w:val="el-GR"/>
        </w:rPr>
        <w:t>.</w:t>
      </w:r>
    </w:p>
    <w:p w14:paraId="6B274145" w14:textId="77777777" w:rsidR="006312C4" w:rsidRPr="006312C4" w:rsidRDefault="006312C4" w:rsidP="00C17152">
      <w:pPr>
        <w:spacing w:line="360" w:lineRule="auto"/>
        <w:jc w:val="both"/>
        <w:rPr>
          <w:rFonts w:asciiTheme="minorHAnsi" w:hAnsiTheme="minorHAnsi" w:cstheme="minorHAnsi"/>
          <w:b/>
          <w:bCs/>
          <w:spacing w:val="-1"/>
          <w:sz w:val="22"/>
          <w:szCs w:val="22"/>
          <w:lang w:val="el-GR"/>
        </w:rPr>
      </w:pPr>
    </w:p>
    <w:p w14:paraId="44785852" w14:textId="17C33C27" w:rsidR="006445B0" w:rsidRPr="00184448" w:rsidRDefault="004D0650" w:rsidP="00D002D6">
      <w:pPr>
        <w:spacing w:line="360" w:lineRule="auto"/>
        <w:jc w:val="both"/>
        <w:rPr>
          <w:rFonts w:asciiTheme="minorHAnsi" w:hAnsiTheme="minorHAnsi" w:cstheme="minorHAnsi"/>
          <w:bCs/>
          <w:spacing w:val="-1"/>
          <w:sz w:val="22"/>
          <w:szCs w:val="22"/>
          <w:lang w:val="el-GR"/>
        </w:rPr>
      </w:pPr>
      <w:r w:rsidRPr="004D0650">
        <w:rPr>
          <w:rFonts w:asciiTheme="minorHAnsi" w:hAnsiTheme="minorHAnsi" w:cstheme="minorHAnsi"/>
          <w:bCs/>
          <w:spacing w:val="-1"/>
          <w:sz w:val="22"/>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η οποία</w:t>
      </w:r>
      <w:r w:rsidRPr="004D0650">
        <w:rPr>
          <w:rFonts w:asciiTheme="minorHAnsi" w:hAnsiTheme="minorHAnsi" w:cstheme="minorHAnsi"/>
          <w:b/>
          <w:bCs/>
          <w:spacing w:val="-1"/>
          <w:sz w:val="22"/>
          <w:szCs w:val="22"/>
          <w:lang w:val="el-GR"/>
        </w:rPr>
        <w:t xml:space="preserve"> </w:t>
      </w:r>
      <w:r w:rsidRPr="004D0650">
        <w:rPr>
          <w:rFonts w:asciiTheme="minorHAnsi" w:hAnsiTheme="minorHAnsi" w:cstheme="minorHAnsi"/>
          <w:b/>
          <w:bCs/>
          <w:spacing w:val="-1"/>
          <w:sz w:val="22"/>
          <w:szCs w:val="22"/>
          <w:u w:val="single"/>
          <w:lang w:val="el-GR"/>
        </w:rPr>
        <w:t>ανέρχεται σε ποσοστό 2% επί της προϋπολογισθείσας αξίας προ ΦΠΑ μη συνυπολογιζόμενων των δικαιωμάτων προαίρεσης, με στρογγυλοποίηση στο δεύτερο δεκαδικό ψηφίο, για έκαστο τμήμα για το οποίο συμμετέχουν</w:t>
      </w:r>
      <w:r w:rsidRPr="004D0650">
        <w:rPr>
          <w:rFonts w:asciiTheme="minorHAnsi" w:hAnsiTheme="minorHAnsi" w:cstheme="minorHAnsi"/>
          <w:b/>
          <w:bCs/>
          <w:spacing w:val="-1"/>
          <w:sz w:val="22"/>
          <w:szCs w:val="22"/>
          <w:lang w:val="el-GR"/>
        </w:rPr>
        <w:t xml:space="preserve">, </w:t>
      </w:r>
      <w:r w:rsidRPr="004D0650">
        <w:rPr>
          <w:rFonts w:asciiTheme="minorHAnsi" w:hAnsiTheme="minorHAnsi" w:cstheme="minorHAnsi"/>
          <w:bCs/>
          <w:spacing w:val="-1"/>
          <w:sz w:val="22"/>
          <w:szCs w:val="22"/>
          <w:lang w:val="el-GR"/>
        </w:rPr>
        <w:t xml:space="preserve">όπως αυτό εμφανίζεται στον παρακάτω πίνακα: </w:t>
      </w:r>
    </w:p>
    <w:tbl>
      <w:tblPr>
        <w:tblW w:w="6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9"/>
        <w:gridCol w:w="1394"/>
        <w:gridCol w:w="1365"/>
        <w:gridCol w:w="1335"/>
        <w:gridCol w:w="1455"/>
      </w:tblGrid>
      <w:tr w:rsidR="00AC4186" w:rsidRPr="00AC4186" w14:paraId="5E65F3F6" w14:textId="77777777" w:rsidTr="00ED41C8">
        <w:trPr>
          <w:cantSplit/>
          <w:trHeight w:val="765"/>
          <w:tblHeader/>
          <w:jc w:val="center"/>
        </w:trPr>
        <w:tc>
          <w:tcPr>
            <w:tcW w:w="1269" w:type="dxa"/>
            <w:shd w:val="clear" w:color="auto" w:fill="9F96A9"/>
            <w:vAlign w:val="center"/>
          </w:tcPr>
          <w:p w14:paraId="4A1F8AAE" w14:textId="77777777" w:rsidR="00AC4186" w:rsidRPr="00AC4186" w:rsidRDefault="00AC4186" w:rsidP="00AC4186">
            <w:pPr>
              <w:suppressAutoHyphens/>
              <w:spacing w:after="120"/>
              <w:jc w:val="center"/>
              <w:rPr>
                <w:rFonts w:ascii="Calibri" w:eastAsia="SimSun" w:hAnsi="Calibri" w:cs="Calibri"/>
                <w:b/>
                <w:bCs/>
                <w:lang w:val="el-GR" w:eastAsia="zh-CN"/>
              </w:rPr>
            </w:pPr>
            <w:r w:rsidRPr="00AC4186">
              <w:rPr>
                <w:rFonts w:ascii="Calibri" w:eastAsia="SimSun" w:hAnsi="Calibri" w:cs="Calibri"/>
                <w:b/>
                <w:bCs/>
                <w:lang w:val="el-GR" w:eastAsia="zh-CN"/>
              </w:rPr>
              <w:t>Α/Α ΤΜΗΜΑΤΟΣ</w:t>
            </w:r>
          </w:p>
        </w:tc>
        <w:tc>
          <w:tcPr>
            <w:tcW w:w="1394" w:type="dxa"/>
            <w:shd w:val="clear" w:color="auto" w:fill="9F96A9"/>
            <w:vAlign w:val="center"/>
          </w:tcPr>
          <w:p w14:paraId="371811D3" w14:textId="77777777" w:rsidR="00AC4186" w:rsidRPr="00AC4186" w:rsidRDefault="00AC4186" w:rsidP="00AC4186">
            <w:pPr>
              <w:suppressAutoHyphens/>
              <w:spacing w:after="120"/>
              <w:jc w:val="center"/>
              <w:rPr>
                <w:rFonts w:ascii="Calibri" w:eastAsia="SimSun" w:hAnsi="Calibri" w:cs="Calibri"/>
                <w:b/>
                <w:bCs/>
                <w:lang w:eastAsia="zh-CN"/>
              </w:rPr>
            </w:pPr>
            <w:r w:rsidRPr="00AC4186">
              <w:rPr>
                <w:rFonts w:ascii="Calibri" w:eastAsia="SimSun" w:hAnsi="Calibri" w:cs="Calibri"/>
                <w:b/>
                <w:bCs/>
                <w:lang w:eastAsia="zh-CN"/>
              </w:rPr>
              <w:t>CPV</w:t>
            </w:r>
          </w:p>
        </w:tc>
        <w:tc>
          <w:tcPr>
            <w:tcW w:w="1365" w:type="dxa"/>
            <w:shd w:val="clear" w:color="auto" w:fill="9F96A9"/>
            <w:vAlign w:val="center"/>
          </w:tcPr>
          <w:p w14:paraId="3170929C" w14:textId="77777777" w:rsidR="00AC4186" w:rsidRPr="00AC4186" w:rsidRDefault="00AC4186" w:rsidP="00AC4186">
            <w:pPr>
              <w:suppressAutoHyphens/>
              <w:spacing w:after="120"/>
              <w:jc w:val="center"/>
              <w:rPr>
                <w:rFonts w:ascii="Calibri" w:eastAsia="SimSun" w:hAnsi="Calibri" w:cs="Calibri"/>
                <w:b/>
                <w:bCs/>
                <w:lang w:val="en-GB" w:eastAsia="zh-CN"/>
              </w:rPr>
            </w:pPr>
            <w:r w:rsidRPr="00AC4186">
              <w:rPr>
                <w:rFonts w:ascii="Calibri" w:eastAsia="SimSun" w:hAnsi="Calibri" w:cs="Calibri"/>
                <w:b/>
                <w:bCs/>
                <w:lang w:val="en-GB" w:eastAsia="zh-CN"/>
              </w:rPr>
              <w:t>ΕΚΤΙΜΩΜΕΝΗ ΑΞΙΑ</w:t>
            </w:r>
            <w:r w:rsidRPr="00AC4186">
              <w:rPr>
                <w:rFonts w:ascii="Calibri" w:eastAsia="SimSun" w:hAnsi="Calibri" w:cs="Calibri"/>
                <w:b/>
                <w:bCs/>
                <w:lang w:val="en-GB" w:eastAsia="zh-CN"/>
              </w:rPr>
              <w:br/>
              <w:t>ΧΩΡΊΣ ΦΠΑ</w:t>
            </w:r>
          </w:p>
        </w:tc>
        <w:tc>
          <w:tcPr>
            <w:tcW w:w="1335" w:type="dxa"/>
            <w:shd w:val="clear" w:color="auto" w:fill="9F96A9"/>
            <w:vAlign w:val="center"/>
          </w:tcPr>
          <w:p w14:paraId="46B54509" w14:textId="77777777" w:rsidR="00AC4186" w:rsidRPr="00AC4186" w:rsidRDefault="00AC4186" w:rsidP="00AC4186">
            <w:pPr>
              <w:suppressAutoHyphens/>
              <w:spacing w:after="120"/>
              <w:jc w:val="center"/>
              <w:rPr>
                <w:rFonts w:ascii="Calibri" w:eastAsia="SimSun" w:hAnsi="Calibri" w:cs="Calibri"/>
                <w:b/>
                <w:bCs/>
                <w:lang w:val="el-GR" w:eastAsia="zh-CN"/>
              </w:rPr>
            </w:pPr>
            <w:r w:rsidRPr="00AC4186">
              <w:rPr>
                <w:rFonts w:ascii="Calibri" w:eastAsia="SimSun" w:hAnsi="Calibri" w:cs="Calibri"/>
                <w:b/>
                <w:bCs/>
                <w:lang w:val="en-GB" w:eastAsia="zh-CN"/>
              </w:rPr>
              <w:t>ΕΚΤΙΜΩΜΕΝΗ ΑΞΙΑ</w:t>
            </w:r>
            <w:r w:rsidRPr="00AC4186">
              <w:rPr>
                <w:rFonts w:ascii="Calibri" w:eastAsia="SimSun" w:hAnsi="Calibri" w:cs="Calibri"/>
                <w:b/>
                <w:bCs/>
                <w:lang w:val="en-GB" w:eastAsia="zh-CN"/>
              </w:rPr>
              <w:br/>
              <w:t>ΜΕ ΦΠΑ</w:t>
            </w:r>
          </w:p>
        </w:tc>
        <w:tc>
          <w:tcPr>
            <w:tcW w:w="1455" w:type="dxa"/>
            <w:shd w:val="clear" w:color="auto" w:fill="9F96A9"/>
            <w:vAlign w:val="center"/>
          </w:tcPr>
          <w:p w14:paraId="3326465C" w14:textId="77777777" w:rsidR="00AC4186" w:rsidRPr="00AC4186" w:rsidRDefault="00AC4186" w:rsidP="00AC4186">
            <w:pPr>
              <w:suppressAutoHyphens/>
              <w:spacing w:after="120"/>
              <w:jc w:val="center"/>
              <w:rPr>
                <w:rFonts w:ascii="Calibri" w:eastAsia="SimSun" w:hAnsi="Calibri" w:cs="Calibri"/>
                <w:b/>
                <w:bCs/>
                <w:lang w:val="el-GR" w:eastAsia="zh-CN"/>
              </w:rPr>
            </w:pPr>
            <w:r w:rsidRPr="00AC4186">
              <w:rPr>
                <w:rFonts w:ascii="Calibri" w:eastAsia="SimSun" w:hAnsi="Calibri" w:cs="Calibri"/>
                <w:b/>
                <w:bCs/>
                <w:lang w:val="el-GR" w:eastAsia="zh-CN"/>
              </w:rPr>
              <w:t xml:space="preserve">ΠΟΣΟ </w:t>
            </w:r>
            <w:r w:rsidRPr="00AC4186">
              <w:rPr>
                <w:rFonts w:ascii="Calibri" w:eastAsia="SimSun" w:hAnsi="Calibri" w:cs="Calibri"/>
                <w:b/>
                <w:bCs/>
                <w:lang w:val="en-GB" w:eastAsia="zh-CN"/>
              </w:rPr>
              <w:t>ΕΓΓΥΗΤΙΚΗ</w:t>
            </w:r>
            <w:r w:rsidRPr="00AC4186">
              <w:rPr>
                <w:rFonts w:ascii="Calibri" w:eastAsia="SimSun" w:hAnsi="Calibri" w:cs="Calibri"/>
                <w:b/>
                <w:bCs/>
                <w:lang w:val="el-GR" w:eastAsia="zh-CN"/>
              </w:rPr>
              <w:t>Σ</w:t>
            </w:r>
            <w:r w:rsidRPr="00AC4186">
              <w:rPr>
                <w:rFonts w:ascii="Calibri" w:eastAsia="SimSun" w:hAnsi="Calibri" w:cs="Calibri"/>
                <w:b/>
                <w:bCs/>
                <w:lang w:val="en-GB" w:eastAsia="zh-CN"/>
              </w:rPr>
              <w:t xml:space="preserve"> ΣΥΜΜΕΤΟΧΗΣ 2%</w:t>
            </w:r>
          </w:p>
        </w:tc>
      </w:tr>
      <w:tr w:rsidR="00AC4186" w:rsidRPr="00AC4186" w14:paraId="4F3227F8" w14:textId="77777777" w:rsidTr="00ED41C8">
        <w:trPr>
          <w:cantSplit/>
          <w:trHeight w:val="765"/>
          <w:tblHeader/>
          <w:jc w:val="center"/>
        </w:trPr>
        <w:tc>
          <w:tcPr>
            <w:tcW w:w="1269" w:type="dxa"/>
            <w:vAlign w:val="center"/>
          </w:tcPr>
          <w:p w14:paraId="084D1B95" w14:textId="77777777" w:rsidR="00AC4186" w:rsidRPr="00AC4186" w:rsidRDefault="00AC4186" w:rsidP="00AC4186">
            <w:pPr>
              <w:suppressAutoHyphens/>
              <w:spacing w:after="120"/>
              <w:jc w:val="center"/>
              <w:rPr>
                <w:rFonts w:ascii="Calibri" w:eastAsia="SimSun" w:hAnsi="Calibri" w:cs="Calibri"/>
                <w:b/>
                <w:bCs/>
                <w:sz w:val="22"/>
                <w:szCs w:val="22"/>
                <w:lang w:val="el-GR" w:eastAsia="zh-CN"/>
              </w:rPr>
            </w:pPr>
            <w:r w:rsidRPr="00AC4186">
              <w:rPr>
                <w:rFonts w:ascii="Calibri" w:eastAsia="SimSun" w:hAnsi="Calibri" w:cs="Calibri"/>
                <w:b/>
                <w:bCs/>
                <w:sz w:val="22"/>
                <w:szCs w:val="22"/>
                <w:lang w:val="el-GR" w:eastAsia="zh-CN"/>
              </w:rPr>
              <w:t>1</w:t>
            </w:r>
          </w:p>
        </w:tc>
        <w:tc>
          <w:tcPr>
            <w:tcW w:w="1394" w:type="dxa"/>
            <w:vAlign w:val="center"/>
          </w:tcPr>
          <w:p w14:paraId="1127D63C" w14:textId="77777777" w:rsidR="00AC4186" w:rsidRPr="00AC4186" w:rsidRDefault="00AC4186" w:rsidP="00AC4186">
            <w:pPr>
              <w:suppressAutoHyphens/>
              <w:spacing w:after="120"/>
              <w:jc w:val="center"/>
              <w:textAlignment w:val="center"/>
              <w:rPr>
                <w:rFonts w:ascii="Calibri" w:eastAsia="SimSun" w:hAnsi="Calibri" w:cs="Calibri"/>
                <w:color w:val="000000"/>
                <w:sz w:val="22"/>
                <w:szCs w:val="22"/>
                <w:lang w:val="el-GR" w:eastAsia="zh-CN" w:bidi="ar"/>
              </w:rPr>
            </w:pPr>
            <w:r w:rsidRPr="00AC4186">
              <w:rPr>
                <w:rFonts w:ascii="Calibri" w:eastAsia="SimSun" w:hAnsi="Calibri" w:cs="Calibri"/>
                <w:color w:val="000000"/>
                <w:sz w:val="22"/>
                <w:szCs w:val="24"/>
                <w:lang w:val="en-GB" w:eastAsia="zh-CN"/>
              </w:rPr>
              <w:t>50710000-5</w:t>
            </w:r>
          </w:p>
          <w:p w14:paraId="40526AA1" w14:textId="77777777" w:rsidR="00AC4186" w:rsidRPr="00AC4186" w:rsidRDefault="00AC4186" w:rsidP="00AC4186">
            <w:pPr>
              <w:suppressAutoHyphens/>
              <w:spacing w:after="120"/>
              <w:jc w:val="center"/>
              <w:textAlignment w:val="center"/>
              <w:rPr>
                <w:rFonts w:ascii="Calibri" w:eastAsia="SimSun" w:hAnsi="Calibri" w:cs="Calibri"/>
                <w:color w:val="000000"/>
                <w:sz w:val="22"/>
                <w:szCs w:val="22"/>
                <w:lang w:val="el-GR" w:eastAsia="zh-CN" w:bidi="ar"/>
              </w:rPr>
            </w:pPr>
            <w:r w:rsidRPr="00AC4186">
              <w:rPr>
                <w:rFonts w:ascii="Calibri" w:eastAsia="SimSun" w:hAnsi="Calibri" w:cs="Calibri"/>
                <w:color w:val="000000"/>
                <w:sz w:val="22"/>
                <w:szCs w:val="22"/>
                <w:lang w:val="el-GR" w:eastAsia="zh-CN" w:bidi="ar"/>
              </w:rPr>
              <w:t>34913000-0</w:t>
            </w:r>
          </w:p>
        </w:tc>
        <w:tc>
          <w:tcPr>
            <w:tcW w:w="1365" w:type="dxa"/>
            <w:vAlign w:val="center"/>
          </w:tcPr>
          <w:p w14:paraId="34D16A1F"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l-GR" w:eastAsia="zh-CN"/>
              </w:rPr>
            </w:pPr>
            <w:r w:rsidRPr="00AC4186">
              <w:rPr>
                <w:rFonts w:ascii="Calibri" w:eastAsia="SimSun" w:hAnsi="Calibri" w:cs="Calibri"/>
                <w:b/>
                <w:bCs/>
                <w:color w:val="000000"/>
                <w:sz w:val="22"/>
                <w:szCs w:val="22"/>
                <w:lang w:val="el-GR" w:eastAsia="zh-CN" w:bidi="ar"/>
              </w:rPr>
              <w:t>51</w:t>
            </w:r>
            <w:r w:rsidRPr="00AC4186">
              <w:rPr>
                <w:rFonts w:ascii="Calibri" w:eastAsia="SimSun" w:hAnsi="Calibri" w:cs="Calibri"/>
                <w:b/>
                <w:bCs/>
                <w:color w:val="000000"/>
                <w:sz w:val="22"/>
                <w:szCs w:val="22"/>
                <w:lang w:eastAsia="zh-CN" w:bidi="ar"/>
              </w:rPr>
              <w:t>.</w:t>
            </w:r>
            <w:r w:rsidRPr="00AC4186">
              <w:rPr>
                <w:rFonts w:ascii="Calibri" w:eastAsia="SimSun" w:hAnsi="Calibri" w:cs="Calibri"/>
                <w:b/>
                <w:bCs/>
                <w:color w:val="000000"/>
                <w:sz w:val="22"/>
                <w:szCs w:val="22"/>
                <w:lang w:val="el-GR" w:eastAsia="zh-CN" w:bidi="ar"/>
              </w:rPr>
              <w:t>25</w:t>
            </w:r>
            <w:r w:rsidRPr="00AC4186">
              <w:rPr>
                <w:rFonts w:ascii="Calibri" w:eastAsia="SimSun" w:hAnsi="Calibri" w:cs="Calibri"/>
                <w:b/>
                <w:bCs/>
                <w:color w:val="000000"/>
                <w:sz w:val="22"/>
                <w:szCs w:val="22"/>
                <w:lang w:eastAsia="zh-CN" w:bidi="ar"/>
              </w:rPr>
              <w:t>0,00</w:t>
            </w:r>
            <w:r w:rsidRPr="00AC4186">
              <w:rPr>
                <w:rFonts w:ascii="Calibri" w:eastAsia="SimSun" w:hAnsi="Calibri" w:cs="Calibri"/>
                <w:b/>
                <w:bCs/>
                <w:color w:val="000000"/>
                <w:sz w:val="22"/>
                <w:szCs w:val="22"/>
                <w:lang w:val="el-GR" w:eastAsia="zh-CN" w:bidi="ar"/>
              </w:rPr>
              <w:t>€</w:t>
            </w:r>
          </w:p>
        </w:tc>
        <w:tc>
          <w:tcPr>
            <w:tcW w:w="1335" w:type="dxa"/>
            <w:vAlign w:val="center"/>
          </w:tcPr>
          <w:p w14:paraId="60E0F39D"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n-GB" w:eastAsia="zh-CN"/>
              </w:rPr>
            </w:pPr>
            <w:r w:rsidRPr="00AC4186">
              <w:rPr>
                <w:rFonts w:ascii="Calibri" w:eastAsia="SimSun" w:hAnsi="Calibri" w:cs="Calibri"/>
                <w:b/>
                <w:bCs/>
                <w:color w:val="000000"/>
                <w:sz w:val="22"/>
                <w:szCs w:val="22"/>
                <w:lang w:val="el-GR" w:eastAsia="zh-CN" w:bidi="ar"/>
              </w:rPr>
              <w:t>63.550,00€</w:t>
            </w:r>
          </w:p>
        </w:tc>
        <w:tc>
          <w:tcPr>
            <w:tcW w:w="1455" w:type="dxa"/>
            <w:vAlign w:val="center"/>
          </w:tcPr>
          <w:p w14:paraId="30EEAB66" w14:textId="77777777" w:rsidR="00AC4186" w:rsidRPr="00AC4186" w:rsidRDefault="00AC4186" w:rsidP="00AC4186">
            <w:pPr>
              <w:suppressAutoHyphens/>
              <w:spacing w:after="120"/>
              <w:jc w:val="center"/>
              <w:rPr>
                <w:rFonts w:ascii="Calibri" w:eastAsia="SimSun" w:hAnsi="Calibri" w:cs="Calibri"/>
                <w:b/>
                <w:bCs/>
                <w:sz w:val="22"/>
                <w:szCs w:val="22"/>
                <w:lang w:eastAsia="zh-CN"/>
              </w:rPr>
            </w:pPr>
            <w:r w:rsidRPr="00AC4186">
              <w:rPr>
                <w:rFonts w:ascii="Calibri" w:eastAsia="SimSun" w:hAnsi="Calibri" w:cs="Calibri"/>
                <w:b/>
                <w:bCs/>
                <w:sz w:val="22"/>
                <w:szCs w:val="22"/>
                <w:lang w:val="el-GR" w:eastAsia="zh-CN"/>
              </w:rPr>
              <w:t>1.025,00€</w:t>
            </w:r>
          </w:p>
        </w:tc>
      </w:tr>
      <w:tr w:rsidR="00AC4186" w:rsidRPr="00AC4186" w14:paraId="1B32D22B" w14:textId="77777777" w:rsidTr="00ED41C8">
        <w:trPr>
          <w:cantSplit/>
          <w:trHeight w:val="765"/>
          <w:tblHeader/>
          <w:jc w:val="center"/>
        </w:trPr>
        <w:tc>
          <w:tcPr>
            <w:tcW w:w="1269" w:type="dxa"/>
            <w:vAlign w:val="center"/>
          </w:tcPr>
          <w:p w14:paraId="52342C9C" w14:textId="77777777" w:rsidR="00AC4186" w:rsidRPr="00AC4186" w:rsidRDefault="00AC4186" w:rsidP="00AC4186">
            <w:pPr>
              <w:suppressAutoHyphens/>
              <w:spacing w:after="120"/>
              <w:jc w:val="center"/>
              <w:rPr>
                <w:rFonts w:ascii="Calibri" w:eastAsia="SimSun" w:hAnsi="Calibri" w:cs="Calibri"/>
                <w:b/>
                <w:bCs/>
                <w:sz w:val="22"/>
                <w:szCs w:val="22"/>
                <w:lang w:val="el-GR" w:eastAsia="zh-CN"/>
              </w:rPr>
            </w:pPr>
            <w:r w:rsidRPr="00AC4186">
              <w:rPr>
                <w:rFonts w:ascii="Calibri" w:eastAsia="SimSun" w:hAnsi="Calibri" w:cs="Calibri"/>
                <w:b/>
                <w:bCs/>
                <w:sz w:val="22"/>
                <w:szCs w:val="22"/>
                <w:lang w:val="el-GR" w:eastAsia="zh-CN"/>
              </w:rPr>
              <w:t>2</w:t>
            </w:r>
          </w:p>
        </w:tc>
        <w:tc>
          <w:tcPr>
            <w:tcW w:w="1394" w:type="dxa"/>
            <w:vAlign w:val="center"/>
          </w:tcPr>
          <w:p w14:paraId="36A03C82" w14:textId="77777777" w:rsidR="00AC4186" w:rsidRPr="00AC4186" w:rsidRDefault="00AC4186" w:rsidP="00AC4186">
            <w:pPr>
              <w:suppressAutoHyphens/>
              <w:spacing w:after="120"/>
              <w:jc w:val="center"/>
              <w:textAlignment w:val="center"/>
              <w:rPr>
                <w:rFonts w:ascii="Calibri" w:eastAsia="SimSun" w:hAnsi="Calibri" w:cs="Calibri"/>
                <w:color w:val="000000"/>
                <w:sz w:val="22"/>
                <w:szCs w:val="22"/>
                <w:lang w:eastAsia="zh-CN"/>
              </w:rPr>
            </w:pPr>
            <w:r w:rsidRPr="00AC4186">
              <w:rPr>
                <w:rFonts w:ascii="Calibri" w:eastAsia="SimSun" w:hAnsi="Calibri" w:cs="Calibri"/>
                <w:color w:val="000000"/>
                <w:sz w:val="22"/>
                <w:szCs w:val="24"/>
                <w:lang w:val="en-GB" w:eastAsia="zh-CN"/>
              </w:rPr>
              <w:t>50710000-5</w:t>
            </w:r>
          </w:p>
        </w:tc>
        <w:tc>
          <w:tcPr>
            <w:tcW w:w="1365" w:type="dxa"/>
            <w:vAlign w:val="center"/>
          </w:tcPr>
          <w:p w14:paraId="3C3E06EB"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n-GB" w:eastAsia="zh-CN"/>
              </w:rPr>
            </w:pPr>
            <w:r w:rsidRPr="00AC4186">
              <w:rPr>
                <w:rFonts w:ascii="Calibri" w:eastAsia="SimSun" w:hAnsi="Calibri" w:cs="Calibri"/>
                <w:b/>
                <w:bCs/>
                <w:color w:val="000000"/>
                <w:sz w:val="22"/>
                <w:szCs w:val="22"/>
                <w:lang w:val="el-GR" w:eastAsia="zh-CN" w:bidi="ar"/>
              </w:rPr>
              <w:t>5</w:t>
            </w:r>
            <w:r w:rsidRPr="00AC4186">
              <w:rPr>
                <w:rFonts w:ascii="Calibri" w:eastAsia="SimSun" w:hAnsi="Calibri" w:cs="Calibri"/>
                <w:b/>
                <w:bCs/>
                <w:color w:val="000000"/>
                <w:sz w:val="22"/>
                <w:szCs w:val="22"/>
                <w:lang w:eastAsia="zh-CN" w:bidi="ar"/>
              </w:rPr>
              <w:t>.</w:t>
            </w:r>
            <w:r w:rsidRPr="00AC4186">
              <w:rPr>
                <w:rFonts w:ascii="Calibri" w:eastAsia="SimSun" w:hAnsi="Calibri" w:cs="Calibri"/>
                <w:b/>
                <w:bCs/>
                <w:color w:val="000000"/>
                <w:sz w:val="22"/>
                <w:szCs w:val="22"/>
                <w:lang w:val="el-GR" w:eastAsia="zh-CN" w:bidi="ar"/>
              </w:rPr>
              <w:t>2</w:t>
            </w:r>
            <w:r w:rsidRPr="00AC4186">
              <w:rPr>
                <w:rFonts w:ascii="Calibri" w:eastAsia="SimSun" w:hAnsi="Calibri" w:cs="Calibri"/>
                <w:b/>
                <w:bCs/>
                <w:color w:val="000000"/>
                <w:sz w:val="22"/>
                <w:szCs w:val="22"/>
                <w:lang w:eastAsia="zh-CN" w:bidi="ar"/>
              </w:rPr>
              <w:t>00,00</w:t>
            </w:r>
            <w:r w:rsidRPr="00AC4186">
              <w:rPr>
                <w:rFonts w:ascii="Calibri" w:eastAsia="SimSun" w:hAnsi="Calibri" w:cs="Calibri"/>
                <w:b/>
                <w:bCs/>
                <w:color w:val="000000"/>
                <w:sz w:val="22"/>
                <w:szCs w:val="22"/>
                <w:lang w:val="el-GR" w:eastAsia="zh-CN" w:bidi="ar"/>
              </w:rPr>
              <w:t>€</w:t>
            </w:r>
          </w:p>
        </w:tc>
        <w:tc>
          <w:tcPr>
            <w:tcW w:w="1335" w:type="dxa"/>
            <w:vAlign w:val="center"/>
          </w:tcPr>
          <w:p w14:paraId="329C27FC"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n-GB" w:eastAsia="zh-CN"/>
              </w:rPr>
            </w:pPr>
            <w:r w:rsidRPr="00AC4186">
              <w:rPr>
                <w:rFonts w:ascii="Calibri" w:eastAsia="SimSun" w:hAnsi="Calibri" w:cs="Calibri"/>
                <w:b/>
                <w:bCs/>
                <w:color w:val="000000"/>
                <w:sz w:val="22"/>
                <w:szCs w:val="22"/>
                <w:lang w:val="el-GR" w:eastAsia="zh-CN" w:bidi="ar"/>
              </w:rPr>
              <w:t>6</w:t>
            </w:r>
            <w:r w:rsidRPr="00AC4186">
              <w:rPr>
                <w:rFonts w:ascii="Calibri" w:eastAsia="SimSun" w:hAnsi="Calibri" w:cs="Calibri"/>
                <w:b/>
                <w:bCs/>
                <w:color w:val="000000"/>
                <w:sz w:val="22"/>
                <w:szCs w:val="22"/>
                <w:lang w:eastAsia="zh-CN" w:bidi="ar"/>
              </w:rPr>
              <w:t>.</w:t>
            </w:r>
            <w:r w:rsidRPr="00AC4186">
              <w:rPr>
                <w:rFonts w:ascii="Calibri" w:eastAsia="SimSun" w:hAnsi="Calibri" w:cs="Calibri"/>
                <w:b/>
                <w:bCs/>
                <w:color w:val="000000"/>
                <w:sz w:val="22"/>
                <w:szCs w:val="22"/>
                <w:lang w:val="el-GR" w:eastAsia="zh-CN" w:bidi="ar"/>
              </w:rPr>
              <w:t>448</w:t>
            </w:r>
            <w:r w:rsidRPr="00AC4186">
              <w:rPr>
                <w:rFonts w:ascii="Calibri" w:eastAsia="SimSun" w:hAnsi="Calibri" w:cs="Calibri"/>
                <w:b/>
                <w:bCs/>
                <w:color w:val="000000"/>
                <w:sz w:val="22"/>
                <w:szCs w:val="22"/>
                <w:lang w:eastAsia="zh-CN" w:bidi="ar"/>
              </w:rPr>
              <w:t>,00</w:t>
            </w:r>
            <w:r w:rsidRPr="00AC4186">
              <w:rPr>
                <w:rFonts w:ascii="Calibri" w:eastAsia="SimSun" w:hAnsi="Calibri" w:cs="Calibri"/>
                <w:b/>
                <w:bCs/>
                <w:color w:val="000000"/>
                <w:sz w:val="22"/>
                <w:szCs w:val="22"/>
                <w:lang w:val="el-GR" w:eastAsia="zh-CN" w:bidi="ar"/>
              </w:rPr>
              <w:t>€</w:t>
            </w:r>
          </w:p>
        </w:tc>
        <w:tc>
          <w:tcPr>
            <w:tcW w:w="1455" w:type="dxa"/>
            <w:vAlign w:val="center"/>
          </w:tcPr>
          <w:p w14:paraId="2BB6B462" w14:textId="77777777" w:rsidR="00AC4186" w:rsidRPr="00AC4186" w:rsidRDefault="00AC4186" w:rsidP="00AC4186">
            <w:pPr>
              <w:suppressAutoHyphens/>
              <w:spacing w:after="120"/>
              <w:jc w:val="center"/>
              <w:rPr>
                <w:rFonts w:ascii="Calibri" w:eastAsia="SimSun" w:hAnsi="Calibri" w:cs="Calibri"/>
                <w:b/>
                <w:bCs/>
                <w:sz w:val="22"/>
                <w:szCs w:val="22"/>
                <w:lang w:eastAsia="zh-CN"/>
              </w:rPr>
            </w:pPr>
            <w:r w:rsidRPr="00AC4186">
              <w:rPr>
                <w:rFonts w:ascii="Calibri" w:eastAsia="SimSun" w:hAnsi="Calibri" w:cs="Calibri"/>
                <w:b/>
                <w:bCs/>
                <w:sz w:val="22"/>
                <w:szCs w:val="22"/>
                <w:lang w:val="el-GR" w:eastAsia="zh-CN"/>
              </w:rPr>
              <w:t>104</w:t>
            </w:r>
            <w:r w:rsidRPr="00AC4186">
              <w:rPr>
                <w:rFonts w:ascii="Calibri" w:eastAsia="SimSun" w:hAnsi="Calibri" w:cs="Calibri"/>
                <w:b/>
                <w:bCs/>
                <w:sz w:val="22"/>
                <w:szCs w:val="22"/>
                <w:lang w:eastAsia="zh-CN"/>
              </w:rPr>
              <w:t>,00</w:t>
            </w:r>
            <w:r w:rsidRPr="00AC4186">
              <w:rPr>
                <w:rFonts w:ascii="Calibri" w:eastAsia="SimSun" w:hAnsi="Calibri" w:cs="Calibri"/>
                <w:b/>
                <w:bCs/>
                <w:color w:val="000000"/>
                <w:sz w:val="22"/>
                <w:szCs w:val="22"/>
                <w:lang w:val="el-GR" w:eastAsia="zh-CN" w:bidi="ar"/>
              </w:rPr>
              <w:t>€</w:t>
            </w:r>
          </w:p>
        </w:tc>
      </w:tr>
      <w:tr w:rsidR="00AC4186" w:rsidRPr="00AC4186" w14:paraId="1AEEAFEE" w14:textId="77777777" w:rsidTr="00ED41C8">
        <w:trPr>
          <w:cantSplit/>
          <w:trHeight w:val="765"/>
          <w:tblHeader/>
          <w:jc w:val="center"/>
        </w:trPr>
        <w:tc>
          <w:tcPr>
            <w:tcW w:w="1269" w:type="dxa"/>
            <w:vAlign w:val="center"/>
          </w:tcPr>
          <w:p w14:paraId="07B588CD" w14:textId="77777777" w:rsidR="00AC4186" w:rsidRPr="00AC4186" w:rsidRDefault="00AC4186" w:rsidP="00AC4186">
            <w:pPr>
              <w:suppressAutoHyphens/>
              <w:spacing w:after="120"/>
              <w:jc w:val="center"/>
              <w:rPr>
                <w:rFonts w:ascii="Calibri" w:eastAsia="SimSun" w:hAnsi="Calibri" w:cs="Calibri"/>
                <w:b/>
                <w:bCs/>
                <w:sz w:val="22"/>
                <w:szCs w:val="22"/>
                <w:lang w:val="el-GR" w:eastAsia="zh-CN"/>
              </w:rPr>
            </w:pPr>
            <w:r w:rsidRPr="00AC4186">
              <w:rPr>
                <w:rFonts w:ascii="Calibri" w:eastAsia="SimSun" w:hAnsi="Calibri" w:cs="Calibri"/>
                <w:b/>
                <w:bCs/>
                <w:sz w:val="22"/>
                <w:szCs w:val="22"/>
                <w:lang w:val="el-GR" w:eastAsia="zh-CN"/>
              </w:rPr>
              <w:t>3</w:t>
            </w:r>
          </w:p>
        </w:tc>
        <w:tc>
          <w:tcPr>
            <w:tcW w:w="1394" w:type="dxa"/>
            <w:vAlign w:val="center"/>
          </w:tcPr>
          <w:p w14:paraId="5A4DD765" w14:textId="77777777" w:rsidR="00AC4186" w:rsidRPr="00AC4186" w:rsidRDefault="00AC4186" w:rsidP="00AC4186">
            <w:pPr>
              <w:suppressAutoHyphens/>
              <w:spacing w:after="120"/>
              <w:jc w:val="center"/>
              <w:textAlignment w:val="center"/>
              <w:rPr>
                <w:rFonts w:ascii="Calibri" w:eastAsia="SimSun" w:hAnsi="Calibri" w:cs="Calibri"/>
                <w:color w:val="000000"/>
                <w:sz w:val="22"/>
                <w:szCs w:val="22"/>
                <w:lang w:eastAsia="zh-CN"/>
              </w:rPr>
            </w:pPr>
            <w:r w:rsidRPr="00AC4186">
              <w:rPr>
                <w:rFonts w:ascii="Calibri" w:eastAsia="SimSun" w:hAnsi="Calibri" w:cs="Calibri"/>
                <w:color w:val="000000"/>
                <w:sz w:val="22"/>
                <w:szCs w:val="24"/>
                <w:lang w:val="en-GB" w:eastAsia="zh-CN"/>
              </w:rPr>
              <w:t>50710000-5</w:t>
            </w:r>
          </w:p>
        </w:tc>
        <w:tc>
          <w:tcPr>
            <w:tcW w:w="1365" w:type="dxa"/>
            <w:vAlign w:val="center"/>
          </w:tcPr>
          <w:p w14:paraId="774D1CFF"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n-GB" w:eastAsia="zh-CN"/>
              </w:rPr>
            </w:pPr>
            <w:r w:rsidRPr="00AC4186">
              <w:rPr>
                <w:rFonts w:ascii="Calibri" w:eastAsia="SimSun" w:hAnsi="Calibri" w:cs="Calibri"/>
                <w:b/>
                <w:bCs/>
                <w:color w:val="000000"/>
                <w:sz w:val="22"/>
                <w:szCs w:val="22"/>
                <w:lang w:eastAsia="zh-CN" w:bidi="ar"/>
              </w:rPr>
              <w:t>3.000,00</w:t>
            </w:r>
            <w:r w:rsidRPr="00AC4186">
              <w:rPr>
                <w:rFonts w:ascii="Calibri" w:eastAsia="SimSun" w:hAnsi="Calibri" w:cs="Calibri"/>
                <w:b/>
                <w:bCs/>
                <w:color w:val="000000"/>
                <w:sz w:val="22"/>
                <w:szCs w:val="22"/>
                <w:lang w:val="el-GR" w:eastAsia="zh-CN" w:bidi="ar"/>
              </w:rPr>
              <w:t>€</w:t>
            </w:r>
          </w:p>
        </w:tc>
        <w:tc>
          <w:tcPr>
            <w:tcW w:w="1335" w:type="dxa"/>
            <w:vAlign w:val="center"/>
          </w:tcPr>
          <w:p w14:paraId="645E64A3"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n-GB" w:eastAsia="zh-CN"/>
              </w:rPr>
            </w:pPr>
            <w:r w:rsidRPr="00AC4186">
              <w:rPr>
                <w:rFonts w:ascii="Calibri" w:eastAsia="SimSun" w:hAnsi="Calibri" w:cs="Calibri"/>
                <w:b/>
                <w:bCs/>
                <w:color w:val="000000"/>
                <w:sz w:val="22"/>
                <w:szCs w:val="22"/>
                <w:lang w:eastAsia="zh-CN" w:bidi="ar"/>
              </w:rPr>
              <w:t>3.720,00</w:t>
            </w:r>
            <w:r w:rsidRPr="00AC4186">
              <w:rPr>
                <w:rFonts w:ascii="Calibri" w:eastAsia="SimSun" w:hAnsi="Calibri" w:cs="Calibri"/>
                <w:b/>
                <w:bCs/>
                <w:color w:val="000000"/>
                <w:sz w:val="22"/>
                <w:szCs w:val="22"/>
                <w:lang w:val="el-GR" w:eastAsia="zh-CN" w:bidi="ar"/>
              </w:rPr>
              <w:t>€</w:t>
            </w:r>
          </w:p>
        </w:tc>
        <w:tc>
          <w:tcPr>
            <w:tcW w:w="1455" w:type="dxa"/>
            <w:vAlign w:val="center"/>
          </w:tcPr>
          <w:p w14:paraId="1447A0C0" w14:textId="77777777" w:rsidR="00AC4186" w:rsidRPr="00AC4186" w:rsidRDefault="00AC4186" w:rsidP="00AC4186">
            <w:pPr>
              <w:suppressAutoHyphens/>
              <w:spacing w:after="120"/>
              <w:jc w:val="center"/>
              <w:rPr>
                <w:rFonts w:ascii="Calibri" w:eastAsia="SimSun" w:hAnsi="Calibri" w:cs="Calibri"/>
                <w:b/>
                <w:bCs/>
                <w:sz w:val="22"/>
                <w:szCs w:val="22"/>
                <w:lang w:eastAsia="zh-CN"/>
              </w:rPr>
            </w:pPr>
            <w:r w:rsidRPr="00AC4186">
              <w:rPr>
                <w:rFonts w:ascii="Calibri" w:eastAsia="SimSun" w:hAnsi="Calibri" w:cs="Calibri"/>
                <w:b/>
                <w:bCs/>
                <w:sz w:val="22"/>
                <w:szCs w:val="22"/>
                <w:lang w:eastAsia="zh-CN"/>
              </w:rPr>
              <w:t>60,00</w:t>
            </w:r>
            <w:r w:rsidRPr="00AC4186">
              <w:rPr>
                <w:rFonts w:ascii="Calibri" w:eastAsia="SimSun" w:hAnsi="Calibri" w:cs="Calibri"/>
                <w:b/>
                <w:bCs/>
                <w:color w:val="000000"/>
                <w:sz w:val="22"/>
                <w:szCs w:val="22"/>
                <w:lang w:val="el-GR" w:eastAsia="zh-CN" w:bidi="ar"/>
              </w:rPr>
              <w:t>€</w:t>
            </w:r>
          </w:p>
        </w:tc>
      </w:tr>
      <w:tr w:rsidR="00AC4186" w:rsidRPr="00AC4186" w14:paraId="2A508DB6" w14:textId="77777777" w:rsidTr="00ED41C8">
        <w:trPr>
          <w:cantSplit/>
          <w:trHeight w:val="765"/>
          <w:tblHeader/>
          <w:jc w:val="center"/>
        </w:trPr>
        <w:tc>
          <w:tcPr>
            <w:tcW w:w="1269" w:type="dxa"/>
            <w:vAlign w:val="center"/>
          </w:tcPr>
          <w:p w14:paraId="51E0108E" w14:textId="77777777" w:rsidR="00AC4186" w:rsidRPr="00AC4186" w:rsidRDefault="00AC4186" w:rsidP="00AC4186">
            <w:pPr>
              <w:suppressAutoHyphens/>
              <w:spacing w:after="120"/>
              <w:jc w:val="center"/>
              <w:rPr>
                <w:rFonts w:ascii="Calibri" w:eastAsia="SimSun" w:hAnsi="Calibri" w:cs="Calibri"/>
                <w:b/>
                <w:bCs/>
                <w:sz w:val="22"/>
                <w:szCs w:val="22"/>
                <w:lang w:val="el-GR" w:eastAsia="zh-CN"/>
              </w:rPr>
            </w:pPr>
            <w:r w:rsidRPr="00AC4186">
              <w:rPr>
                <w:rFonts w:ascii="Calibri" w:eastAsia="SimSun" w:hAnsi="Calibri" w:cs="Calibri"/>
                <w:b/>
                <w:bCs/>
                <w:sz w:val="22"/>
                <w:szCs w:val="22"/>
                <w:lang w:val="el-GR" w:eastAsia="zh-CN"/>
              </w:rPr>
              <w:t>4</w:t>
            </w:r>
          </w:p>
        </w:tc>
        <w:tc>
          <w:tcPr>
            <w:tcW w:w="1394" w:type="dxa"/>
            <w:vAlign w:val="center"/>
          </w:tcPr>
          <w:p w14:paraId="1BE80249" w14:textId="77777777" w:rsidR="00AC4186" w:rsidRPr="00AC4186" w:rsidRDefault="00AC4186" w:rsidP="00AC4186">
            <w:pPr>
              <w:suppressAutoHyphens/>
              <w:spacing w:after="120"/>
              <w:jc w:val="center"/>
              <w:textAlignment w:val="center"/>
              <w:rPr>
                <w:rFonts w:ascii="Calibri" w:eastAsia="SimSun" w:hAnsi="Calibri" w:cs="Calibri"/>
                <w:color w:val="000000"/>
                <w:sz w:val="22"/>
                <w:szCs w:val="22"/>
                <w:lang w:eastAsia="zh-CN"/>
              </w:rPr>
            </w:pPr>
            <w:r w:rsidRPr="00AC4186">
              <w:rPr>
                <w:rFonts w:ascii="Calibri" w:eastAsia="SimSun" w:hAnsi="Calibri" w:cs="Calibri"/>
                <w:color w:val="000000"/>
                <w:sz w:val="22"/>
                <w:szCs w:val="24"/>
                <w:lang w:val="en-GB" w:eastAsia="zh-CN"/>
              </w:rPr>
              <w:t>50710000-5</w:t>
            </w:r>
          </w:p>
        </w:tc>
        <w:tc>
          <w:tcPr>
            <w:tcW w:w="1365" w:type="dxa"/>
            <w:vAlign w:val="center"/>
          </w:tcPr>
          <w:p w14:paraId="2EAC772C"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n-GB" w:eastAsia="zh-CN"/>
              </w:rPr>
            </w:pPr>
            <w:r w:rsidRPr="00AC4186">
              <w:rPr>
                <w:rFonts w:ascii="Calibri" w:eastAsia="SimSun" w:hAnsi="Calibri" w:cs="Calibri"/>
                <w:b/>
                <w:bCs/>
                <w:color w:val="000000"/>
                <w:sz w:val="22"/>
                <w:szCs w:val="22"/>
                <w:lang w:eastAsia="zh-CN" w:bidi="ar"/>
              </w:rPr>
              <w:t>3.000,00</w:t>
            </w:r>
            <w:r w:rsidRPr="00AC4186">
              <w:rPr>
                <w:rFonts w:ascii="Calibri" w:eastAsia="SimSun" w:hAnsi="Calibri" w:cs="Calibri"/>
                <w:b/>
                <w:bCs/>
                <w:color w:val="000000"/>
                <w:sz w:val="22"/>
                <w:szCs w:val="22"/>
                <w:lang w:val="el-GR" w:eastAsia="zh-CN" w:bidi="ar"/>
              </w:rPr>
              <w:t>€</w:t>
            </w:r>
          </w:p>
        </w:tc>
        <w:tc>
          <w:tcPr>
            <w:tcW w:w="1335" w:type="dxa"/>
            <w:vAlign w:val="center"/>
          </w:tcPr>
          <w:p w14:paraId="2964A5DB"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n-GB" w:eastAsia="zh-CN"/>
              </w:rPr>
            </w:pPr>
            <w:r w:rsidRPr="00AC4186">
              <w:rPr>
                <w:rFonts w:ascii="Calibri" w:eastAsia="SimSun" w:hAnsi="Calibri" w:cs="Calibri"/>
                <w:b/>
                <w:bCs/>
                <w:color w:val="000000"/>
                <w:sz w:val="22"/>
                <w:szCs w:val="22"/>
                <w:lang w:eastAsia="zh-CN" w:bidi="ar"/>
              </w:rPr>
              <w:t>3.720,00</w:t>
            </w:r>
            <w:r w:rsidRPr="00AC4186">
              <w:rPr>
                <w:rFonts w:ascii="Calibri" w:eastAsia="SimSun" w:hAnsi="Calibri" w:cs="Calibri"/>
                <w:b/>
                <w:bCs/>
                <w:color w:val="000000"/>
                <w:sz w:val="22"/>
                <w:szCs w:val="22"/>
                <w:lang w:val="el-GR" w:eastAsia="zh-CN" w:bidi="ar"/>
              </w:rPr>
              <w:t>€</w:t>
            </w:r>
          </w:p>
        </w:tc>
        <w:tc>
          <w:tcPr>
            <w:tcW w:w="1455" w:type="dxa"/>
            <w:vAlign w:val="center"/>
          </w:tcPr>
          <w:p w14:paraId="153B985B" w14:textId="77777777" w:rsidR="00AC4186" w:rsidRPr="00AC4186" w:rsidRDefault="00AC4186" w:rsidP="00AC4186">
            <w:pPr>
              <w:suppressAutoHyphens/>
              <w:spacing w:after="120"/>
              <w:jc w:val="center"/>
              <w:rPr>
                <w:rFonts w:ascii="Calibri" w:eastAsia="SimSun" w:hAnsi="Calibri" w:cs="Calibri"/>
                <w:b/>
                <w:bCs/>
                <w:sz w:val="22"/>
                <w:szCs w:val="22"/>
                <w:lang w:eastAsia="zh-CN"/>
              </w:rPr>
            </w:pPr>
            <w:r w:rsidRPr="00AC4186">
              <w:rPr>
                <w:rFonts w:ascii="Calibri" w:eastAsia="SimSun" w:hAnsi="Calibri" w:cs="Calibri"/>
                <w:b/>
                <w:bCs/>
                <w:sz w:val="22"/>
                <w:szCs w:val="22"/>
                <w:lang w:eastAsia="zh-CN"/>
              </w:rPr>
              <w:t>60,00</w:t>
            </w:r>
            <w:r w:rsidRPr="00AC4186">
              <w:rPr>
                <w:rFonts w:ascii="Calibri" w:eastAsia="SimSun" w:hAnsi="Calibri" w:cs="Calibri"/>
                <w:b/>
                <w:bCs/>
                <w:color w:val="000000"/>
                <w:sz w:val="22"/>
                <w:szCs w:val="22"/>
                <w:lang w:val="el-GR" w:eastAsia="zh-CN" w:bidi="ar"/>
              </w:rPr>
              <w:t>€</w:t>
            </w:r>
          </w:p>
        </w:tc>
      </w:tr>
      <w:tr w:rsidR="00AC4186" w:rsidRPr="00AC4186" w14:paraId="1CE279A6" w14:textId="77777777" w:rsidTr="00ED41C8">
        <w:trPr>
          <w:cantSplit/>
          <w:trHeight w:val="765"/>
          <w:tblHeader/>
          <w:jc w:val="center"/>
        </w:trPr>
        <w:tc>
          <w:tcPr>
            <w:tcW w:w="2663" w:type="dxa"/>
            <w:gridSpan w:val="2"/>
            <w:vAlign w:val="center"/>
          </w:tcPr>
          <w:p w14:paraId="6F5950DD" w14:textId="77777777" w:rsidR="00AC4186" w:rsidRPr="00AC4186" w:rsidRDefault="00AC4186" w:rsidP="00AC4186">
            <w:pPr>
              <w:suppressAutoHyphens/>
              <w:spacing w:after="120"/>
              <w:jc w:val="center"/>
              <w:textAlignment w:val="center"/>
              <w:rPr>
                <w:rFonts w:ascii="Calibri" w:eastAsia="SimSun" w:hAnsi="Calibri" w:cs="Calibri"/>
                <w:color w:val="000000"/>
                <w:sz w:val="22"/>
                <w:szCs w:val="22"/>
                <w:lang w:val="el-GR" w:eastAsia="zh-CN" w:bidi="ar"/>
              </w:rPr>
            </w:pPr>
            <w:r w:rsidRPr="00AC4186">
              <w:rPr>
                <w:rFonts w:ascii="Calibri" w:eastAsia="SimSun" w:hAnsi="Calibri" w:cs="Calibri"/>
                <w:b/>
                <w:bCs/>
                <w:color w:val="000000"/>
                <w:sz w:val="22"/>
                <w:szCs w:val="22"/>
                <w:lang w:val="el-GR" w:eastAsia="zh-CN" w:bidi="ar"/>
              </w:rPr>
              <w:t>ΣΥΝΟΛΑ</w:t>
            </w:r>
          </w:p>
        </w:tc>
        <w:tc>
          <w:tcPr>
            <w:tcW w:w="1365" w:type="dxa"/>
            <w:vAlign w:val="center"/>
          </w:tcPr>
          <w:p w14:paraId="50800EA4"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l-GR" w:eastAsia="zh-CN" w:bidi="ar"/>
              </w:rPr>
            </w:pPr>
            <w:r w:rsidRPr="00AC4186">
              <w:rPr>
                <w:rFonts w:ascii="Calibri" w:eastAsia="SimSun" w:hAnsi="Calibri" w:cs="Calibri"/>
                <w:b/>
                <w:bCs/>
                <w:color w:val="000000"/>
                <w:sz w:val="22"/>
                <w:szCs w:val="22"/>
                <w:lang w:val="el-GR" w:eastAsia="zh-CN" w:bidi="ar"/>
              </w:rPr>
              <w:t>62.450,00€</w:t>
            </w:r>
          </w:p>
        </w:tc>
        <w:tc>
          <w:tcPr>
            <w:tcW w:w="1335" w:type="dxa"/>
            <w:vAlign w:val="center"/>
          </w:tcPr>
          <w:p w14:paraId="5BBE9A32" w14:textId="77777777" w:rsidR="00AC4186" w:rsidRPr="00AC4186" w:rsidRDefault="00AC4186" w:rsidP="00AC4186">
            <w:pPr>
              <w:suppressAutoHyphens/>
              <w:spacing w:after="120"/>
              <w:jc w:val="center"/>
              <w:textAlignment w:val="center"/>
              <w:rPr>
                <w:rFonts w:ascii="Calibri" w:eastAsia="SimSun" w:hAnsi="Calibri" w:cs="Calibri"/>
                <w:b/>
                <w:bCs/>
                <w:color w:val="000000"/>
                <w:sz w:val="22"/>
                <w:szCs w:val="22"/>
                <w:lang w:val="el-GR" w:eastAsia="zh-CN" w:bidi="ar"/>
              </w:rPr>
            </w:pPr>
            <w:r w:rsidRPr="00AC4186">
              <w:rPr>
                <w:rFonts w:ascii="Calibri" w:eastAsia="SimSun" w:hAnsi="Calibri" w:cs="Calibri"/>
                <w:b/>
                <w:bCs/>
                <w:color w:val="000000"/>
                <w:sz w:val="22"/>
                <w:szCs w:val="22"/>
                <w:lang w:val="el-GR" w:eastAsia="zh-CN" w:bidi="ar"/>
              </w:rPr>
              <w:t>77.438,00€</w:t>
            </w:r>
          </w:p>
        </w:tc>
        <w:tc>
          <w:tcPr>
            <w:tcW w:w="1455" w:type="dxa"/>
            <w:vAlign w:val="center"/>
          </w:tcPr>
          <w:p w14:paraId="3A2E4A3B" w14:textId="77777777" w:rsidR="00AC4186" w:rsidRPr="00AC4186" w:rsidRDefault="00AC4186" w:rsidP="00AC4186">
            <w:pPr>
              <w:suppressAutoHyphens/>
              <w:spacing w:after="120"/>
              <w:jc w:val="center"/>
              <w:rPr>
                <w:rFonts w:ascii="Calibri" w:eastAsia="SimSun" w:hAnsi="Calibri" w:cs="Calibri"/>
                <w:b/>
                <w:bCs/>
                <w:sz w:val="22"/>
                <w:szCs w:val="22"/>
                <w:lang w:val="el-GR" w:eastAsia="zh-CN"/>
              </w:rPr>
            </w:pPr>
            <w:r w:rsidRPr="00AC4186">
              <w:rPr>
                <w:rFonts w:ascii="Calibri" w:eastAsia="SimSun" w:hAnsi="Calibri" w:cs="Calibri"/>
                <w:b/>
                <w:bCs/>
                <w:sz w:val="22"/>
                <w:szCs w:val="22"/>
                <w:lang w:val="el-GR" w:eastAsia="zh-CN"/>
              </w:rPr>
              <w:t>1.249,00</w:t>
            </w:r>
            <w:r w:rsidRPr="00AC4186">
              <w:rPr>
                <w:rFonts w:ascii="Calibri" w:eastAsia="SimSun" w:hAnsi="Calibri" w:cs="Calibri"/>
                <w:b/>
                <w:bCs/>
                <w:color w:val="000000"/>
                <w:sz w:val="22"/>
                <w:szCs w:val="22"/>
                <w:lang w:val="el-GR" w:eastAsia="zh-CN" w:bidi="ar"/>
              </w:rPr>
              <w:t>€</w:t>
            </w:r>
          </w:p>
        </w:tc>
      </w:tr>
    </w:tbl>
    <w:p w14:paraId="6C0A4A22" w14:textId="77777777" w:rsidR="004F12AA" w:rsidRDefault="004F12AA" w:rsidP="00D002D6">
      <w:pPr>
        <w:spacing w:line="360" w:lineRule="auto"/>
        <w:jc w:val="both"/>
        <w:rPr>
          <w:rFonts w:asciiTheme="minorHAnsi" w:hAnsiTheme="minorHAnsi" w:cstheme="minorHAnsi"/>
          <w:sz w:val="22"/>
          <w:szCs w:val="22"/>
          <w:lang w:val="el-GR"/>
        </w:rPr>
      </w:pPr>
    </w:p>
    <w:p w14:paraId="5996F44A" w14:textId="77777777" w:rsidR="006445B0" w:rsidRDefault="006445B0" w:rsidP="00D002D6">
      <w:pPr>
        <w:spacing w:line="360" w:lineRule="auto"/>
        <w:jc w:val="both"/>
        <w:rPr>
          <w:rFonts w:asciiTheme="minorHAnsi" w:hAnsiTheme="minorHAnsi" w:cstheme="minorHAnsi"/>
          <w:sz w:val="22"/>
          <w:szCs w:val="22"/>
          <w:lang w:val="el-GR"/>
        </w:rPr>
      </w:pPr>
    </w:p>
    <w:p w14:paraId="6F40A55D" w14:textId="65326699" w:rsidR="00D90CEE" w:rsidRPr="002F4912" w:rsidRDefault="00D90CEE" w:rsidP="00D002D6">
      <w:pPr>
        <w:spacing w:line="360" w:lineRule="auto"/>
        <w:jc w:val="both"/>
        <w:rPr>
          <w:rFonts w:asciiTheme="minorHAnsi" w:hAnsiTheme="minorHAnsi" w:cstheme="minorHAnsi"/>
          <w:sz w:val="22"/>
          <w:szCs w:val="22"/>
          <w:lang w:val="el-GR"/>
        </w:rPr>
      </w:pPr>
      <w:r w:rsidRPr="002F4912">
        <w:rPr>
          <w:rFonts w:asciiTheme="minorHAnsi" w:hAnsiTheme="minorHAnsi" w:cstheme="minorHAnsi"/>
          <w:sz w:val="22"/>
          <w:szCs w:val="22"/>
          <w:lang w:val="el-GR"/>
        </w:rPr>
        <w:t>Η</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ι</w:t>
      </w:r>
      <w:r w:rsidRPr="002F4912">
        <w:rPr>
          <w:rFonts w:asciiTheme="minorHAnsi" w:hAnsiTheme="minorHAnsi" w:cstheme="minorHAnsi"/>
          <w:spacing w:val="1"/>
          <w:sz w:val="22"/>
          <w:szCs w:val="22"/>
          <w:lang w:val="el-GR"/>
        </w:rPr>
        <w:t>σ</w:t>
      </w:r>
      <w:r w:rsidRPr="002F4912">
        <w:rPr>
          <w:rFonts w:asciiTheme="minorHAnsi" w:hAnsiTheme="minorHAnsi" w:cstheme="minorHAnsi"/>
          <w:sz w:val="22"/>
          <w:szCs w:val="22"/>
          <w:lang w:val="el-GR"/>
        </w:rPr>
        <w:t>χύ</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υ</w:t>
      </w:r>
      <w:r w:rsidRPr="002F4912">
        <w:rPr>
          <w:rFonts w:asciiTheme="minorHAnsi" w:hAnsiTheme="minorHAnsi" w:cstheme="minorHAnsi"/>
          <w:spacing w:val="3"/>
          <w:sz w:val="22"/>
          <w:szCs w:val="22"/>
          <w:lang w:val="el-GR"/>
        </w:rPr>
        <w:t>σ</w:t>
      </w:r>
      <w:r w:rsidRPr="002F4912">
        <w:rPr>
          <w:rFonts w:asciiTheme="minorHAnsi" w:hAnsiTheme="minorHAnsi" w:cstheme="minorHAnsi"/>
          <w:sz w:val="22"/>
          <w:szCs w:val="22"/>
          <w:lang w:val="el-GR"/>
        </w:rPr>
        <w:t>α</w:t>
      </w:r>
      <w:r w:rsidRPr="002F4912">
        <w:rPr>
          <w:rFonts w:asciiTheme="minorHAnsi" w:hAnsiTheme="minorHAnsi" w:cstheme="minorHAnsi"/>
          <w:spacing w:val="1"/>
          <w:sz w:val="22"/>
          <w:szCs w:val="22"/>
          <w:lang w:val="el-GR"/>
        </w:rPr>
        <w:t xml:space="preserve"> νομοθ</w:t>
      </w:r>
      <w:r w:rsidRPr="002F4912">
        <w:rPr>
          <w:rFonts w:asciiTheme="minorHAnsi" w:hAnsiTheme="minorHAnsi" w:cstheme="minorHAnsi"/>
          <w:sz w:val="22"/>
          <w:szCs w:val="22"/>
          <w:lang w:val="el-GR"/>
        </w:rPr>
        <w:t>ε</w:t>
      </w:r>
      <w:r w:rsidRPr="002F4912">
        <w:rPr>
          <w:rFonts w:asciiTheme="minorHAnsi" w:hAnsiTheme="minorHAnsi" w:cstheme="minorHAnsi"/>
          <w:spacing w:val="1"/>
          <w:sz w:val="22"/>
          <w:szCs w:val="22"/>
          <w:lang w:val="el-GR"/>
        </w:rPr>
        <w:t>σ</w:t>
      </w:r>
      <w:r w:rsidRPr="002F4912">
        <w:rPr>
          <w:rFonts w:asciiTheme="minorHAnsi" w:hAnsiTheme="minorHAnsi" w:cstheme="minorHAnsi"/>
          <w:spacing w:val="-1"/>
          <w:sz w:val="22"/>
          <w:szCs w:val="22"/>
          <w:lang w:val="el-GR"/>
        </w:rPr>
        <w:t>ί</w:t>
      </w:r>
      <w:r w:rsidRPr="002F4912">
        <w:rPr>
          <w:rFonts w:asciiTheme="minorHAnsi" w:hAnsiTheme="minorHAnsi" w:cstheme="minorHAnsi"/>
          <w:sz w:val="22"/>
          <w:szCs w:val="22"/>
          <w:lang w:val="el-GR"/>
        </w:rPr>
        <w:t>α ε</w:t>
      </w:r>
      <w:r w:rsidRPr="002F4912">
        <w:rPr>
          <w:rFonts w:asciiTheme="minorHAnsi" w:hAnsiTheme="minorHAnsi" w:cstheme="minorHAnsi"/>
          <w:spacing w:val="-1"/>
          <w:sz w:val="22"/>
          <w:szCs w:val="22"/>
          <w:lang w:val="el-GR"/>
        </w:rPr>
        <w:t>ί</w:t>
      </w:r>
      <w:r w:rsidRPr="002F4912">
        <w:rPr>
          <w:rFonts w:asciiTheme="minorHAnsi" w:hAnsiTheme="minorHAnsi" w:cstheme="minorHAnsi"/>
          <w:spacing w:val="4"/>
          <w:sz w:val="22"/>
          <w:szCs w:val="22"/>
          <w:lang w:val="el-GR"/>
        </w:rPr>
        <w:t>ν</w:t>
      </w:r>
      <w:r w:rsidRPr="002F4912">
        <w:rPr>
          <w:rFonts w:asciiTheme="minorHAnsi" w:hAnsiTheme="minorHAnsi" w:cstheme="minorHAnsi"/>
          <w:spacing w:val="-1"/>
          <w:sz w:val="22"/>
          <w:szCs w:val="22"/>
          <w:lang w:val="el-GR"/>
        </w:rPr>
        <w:t>α</w:t>
      </w:r>
      <w:r w:rsidRPr="002F4912">
        <w:rPr>
          <w:rFonts w:asciiTheme="minorHAnsi" w:hAnsiTheme="minorHAnsi" w:cstheme="minorHAnsi"/>
          <w:sz w:val="22"/>
          <w:szCs w:val="22"/>
          <w:lang w:val="el-GR"/>
        </w:rPr>
        <w:t>ι</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ι</w:t>
      </w:r>
      <w:r w:rsidRPr="002F4912">
        <w:rPr>
          <w:rFonts w:asciiTheme="minorHAnsi" w:hAnsiTheme="minorHAnsi" w:cstheme="minorHAnsi"/>
          <w:spacing w:val="7"/>
          <w:sz w:val="22"/>
          <w:szCs w:val="22"/>
          <w:lang w:val="el-GR"/>
        </w:rPr>
        <w:t xml:space="preserve"> </w:t>
      </w:r>
      <w:r w:rsidRPr="002F4912">
        <w:rPr>
          <w:rFonts w:asciiTheme="minorHAnsi" w:hAnsiTheme="minorHAnsi" w:cstheme="minorHAnsi"/>
          <w:sz w:val="22"/>
          <w:szCs w:val="22"/>
          <w:lang w:val="el-GR"/>
        </w:rPr>
        <w:t>δ</w:t>
      </w:r>
      <w:r w:rsidRPr="002F4912">
        <w:rPr>
          <w:rFonts w:asciiTheme="minorHAnsi" w:hAnsiTheme="minorHAnsi" w:cstheme="minorHAnsi"/>
          <w:spacing w:val="2"/>
          <w:sz w:val="22"/>
          <w:szCs w:val="22"/>
          <w:lang w:val="el-GR"/>
        </w:rPr>
        <w:t>ι</w:t>
      </w:r>
      <w:r w:rsidRPr="002F4912">
        <w:rPr>
          <w:rFonts w:asciiTheme="minorHAnsi" w:hAnsiTheme="minorHAnsi" w:cstheme="minorHAnsi"/>
          <w:spacing w:val="-1"/>
          <w:sz w:val="22"/>
          <w:szCs w:val="22"/>
          <w:lang w:val="el-GR"/>
        </w:rPr>
        <w:t>α</w:t>
      </w:r>
      <w:r w:rsidRPr="002F4912">
        <w:rPr>
          <w:rFonts w:asciiTheme="minorHAnsi" w:hAnsiTheme="minorHAnsi" w:cstheme="minorHAnsi"/>
          <w:spacing w:val="2"/>
          <w:sz w:val="22"/>
          <w:szCs w:val="22"/>
          <w:lang w:val="el-GR"/>
        </w:rPr>
        <w:t>τ</w:t>
      </w:r>
      <w:r w:rsidRPr="002F4912">
        <w:rPr>
          <w:rFonts w:asciiTheme="minorHAnsi" w:hAnsiTheme="minorHAnsi" w:cstheme="minorHAnsi"/>
          <w:spacing w:val="-1"/>
          <w:sz w:val="22"/>
          <w:szCs w:val="22"/>
          <w:lang w:val="el-GR"/>
        </w:rPr>
        <w:t>ά</w:t>
      </w:r>
      <w:r w:rsidRPr="002F4912">
        <w:rPr>
          <w:rFonts w:asciiTheme="minorHAnsi" w:hAnsiTheme="minorHAnsi" w:cstheme="minorHAnsi"/>
          <w:sz w:val="22"/>
          <w:szCs w:val="22"/>
          <w:lang w:val="el-GR"/>
        </w:rPr>
        <w:t>ξε</w:t>
      </w:r>
      <w:r w:rsidRPr="002F4912">
        <w:rPr>
          <w:rFonts w:asciiTheme="minorHAnsi" w:hAnsiTheme="minorHAnsi" w:cstheme="minorHAnsi"/>
          <w:spacing w:val="-1"/>
          <w:sz w:val="22"/>
          <w:szCs w:val="22"/>
          <w:lang w:val="el-GR"/>
        </w:rPr>
        <w:t>ι</w:t>
      </w:r>
      <w:r w:rsidRPr="002F4912">
        <w:rPr>
          <w:rFonts w:asciiTheme="minorHAnsi" w:hAnsiTheme="minorHAnsi" w:cstheme="minorHAnsi"/>
          <w:sz w:val="22"/>
          <w:szCs w:val="22"/>
          <w:lang w:val="el-GR"/>
        </w:rPr>
        <w:t>ς</w:t>
      </w:r>
      <w:r w:rsidRPr="002F4912">
        <w:rPr>
          <w:rFonts w:asciiTheme="minorHAnsi" w:hAnsiTheme="minorHAnsi" w:cstheme="minorHAnsi"/>
          <w:spacing w:val="5"/>
          <w:sz w:val="22"/>
          <w:szCs w:val="22"/>
          <w:lang w:val="el-GR"/>
        </w:rPr>
        <w:t xml:space="preserve"> </w:t>
      </w:r>
      <w:r w:rsidRPr="002F4912">
        <w:rPr>
          <w:rFonts w:asciiTheme="minorHAnsi" w:hAnsiTheme="minorHAnsi" w:cstheme="minorHAnsi"/>
          <w:spacing w:val="-1"/>
          <w:sz w:val="22"/>
          <w:szCs w:val="22"/>
          <w:lang w:val="el-GR"/>
        </w:rPr>
        <w:t>τ</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υ</w:t>
      </w:r>
      <w:r w:rsidRPr="002F4912">
        <w:rPr>
          <w:rFonts w:asciiTheme="minorHAnsi" w:hAnsiTheme="minorHAnsi" w:cstheme="minorHAnsi"/>
          <w:spacing w:val="9"/>
          <w:sz w:val="22"/>
          <w:szCs w:val="22"/>
          <w:lang w:val="el-GR"/>
        </w:rPr>
        <w:t xml:space="preserve"> </w:t>
      </w:r>
      <w:r w:rsidRPr="002F4912">
        <w:rPr>
          <w:rFonts w:asciiTheme="minorHAnsi" w:hAnsiTheme="minorHAnsi" w:cstheme="minorHAnsi"/>
          <w:sz w:val="22"/>
          <w:szCs w:val="22"/>
          <w:lang w:val="el-GR"/>
        </w:rPr>
        <w:t>Ν.</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4412</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20</w:t>
      </w:r>
      <w:r w:rsidRPr="002F4912">
        <w:rPr>
          <w:rFonts w:asciiTheme="minorHAnsi" w:hAnsiTheme="minorHAnsi" w:cstheme="minorHAnsi"/>
          <w:spacing w:val="-1"/>
          <w:sz w:val="22"/>
          <w:szCs w:val="22"/>
          <w:lang w:val="el-GR"/>
        </w:rPr>
        <w:t>1</w:t>
      </w:r>
      <w:r w:rsidRPr="002F4912">
        <w:rPr>
          <w:rFonts w:asciiTheme="minorHAnsi" w:hAnsiTheme="minorHAnsi" w:cstheme="minorHAnsi"/>
          <w:spacing w:val="1"/>
          <w:sz w:val="22"/>
          <w:szCs w:val="22"/>
          <w:lang w:val="el-GR"/>
        </w:rPr>
        <w:t>6</w:t>
      </w:r>
      <w:r w:rsidR="00F92FC4" w:rsidRPr="00F92FC4">
        <w:rPr>
          <w:rFonts w:asciiTheme="minorHAnsi" w:hAnsiTheme="minorHAnsi" w:cstheme="minorHAnsi"/>
          <w:spacing w:val="1"/>
          <w:sz w:val="22"/>
          <w:szCs w:val="22"/>
          <w:lang w:val="el-GR"/>
        </w:rPr>
        <w:t xml:space="preserve"> </w:t>
      </w:r>
      <w:r w:rsidR="00F92FC4">
        <w:rPr>
          <w:rFonts w:asciiTheme="minorHAnsi" w:hAnsiTheme="minorHAnsi" w:cstheme="minorHAnsi"/>
          <w:spacing w:val="1"/>
          <w:sz w:val="22"/>
          <w:szCs w:val="22"/>
          <w:lang w:val="el-GR"/>
        </w:rPr>
        <w:t>και τις τροποποιήσεις αυτού</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 xml:space="preserve"> </w:t>
      </w:r>
      <w:r w:rsidRPr="002F4912">
        <w:rPr>
          <w:rFonts w:asciiTheme="minorHAnsi" w:hAnsiTheme="minorHAnsi" w:cstheme="minorHAnsi"/>
          <w:spacing w:val="-1"/>
          <w:sz w:val="22"/>
          <w:szCs w:val="22"/>
          <w:lang w:val="el-GR"/>
        </w:rPr>
        <w:t>τ</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υ</w:t>
      </w:r>
      <w:r w:rsidRPr="002F4912">
        <w:rPr>
          <w:rFonts w:asciiTheme="minorHAnsi" w:hAnsiTheme="minorHAnsi" w:cstheme="minorHAnsi"/>
          <w:spacing w:val="7"/>
          <w:sz w:val="22"/>
          <w:szCs w:val="22"/>
          <w:lang w:val="el-GR"/>
        </w:rPr>
        <w:t xml:space="preserve"> </w:t>
      </w:r>
      <w:r w:rsidRPr="002F4912">
        <w:rPr>
          <w:rFonts w:asciiTheme="minorHAnsi" w:hAnsiTheme="minorHAnsi" w:cstheme="minorHAnsi"/>
          <w:sz w:val="22"/>
          <w:szCs w:val="22"/>
          <w:lang w:val="el-GR"/>
        </w:rPr>
        <w:t>Ν.</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3463</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20</w:t>
      </w:r>
      <w:r w:rsidRPr="002F4912">
        <w:rPr>
          <w:rFonts w:asciiTheme="minorHAnsi" w:hAnsiTheme="minorHAnsi" w:cstheme="minorHAnsi"/>
          <w:spacing w:val="-1"/>
          <w:sz w:val="22"/>
          <w:szCs w:val="22"/>
          <w:lang w:val="el-GR"/>
        </w:rPr>
        <w:t>0</w:t>
      </w:r>
      <w:r w:rsidRPr="002F4912">
        <w:rPr>
          <w:rFonts w:asciiTheme="minorHAnsi" w:hAnsiTheme="minorHAnsi" w:cstheme="minorHAnsi"/>
          <w:spacing w:val="1"/>
          <w:sz w:val="22"/>
          <w:szCs w:val="22"/>
          <w:lang w:val="el-GR"/>
        </w:rPr>
        <w:t>6</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 xml:space="preserve"> </w:t>
      </w:r>
      <w:r w:rsidRPr="002F4912">
        <w:rPr>
          <w:rFonts w:asciiTheme="minorHAnsi" w:hAnsiTheme="minorHAnsi" w:cstheme="minorHAnsi"/>
          <w:spacing w:val="-1"/>
          <w:sz w:val="22"/>
          <w:szCs w:val="22"/>
          <w:lang w:val="el-GR"/>
        </w:rPr>
        <w:t>τ</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υ</w:t>
      </w:r>
      <w:r w:rsidRPr="002F4912">
        <w:rPr>
          <w:rFonts w:asciiTheme="minorHAnsi" w:hAnsiTheme="minorHAnsi" w:cstheme="minorHAnsi"/>
          <w:spacing w:val="7"/>
          <w:sz w:val="22"/>
          <w:szCs w:val="22"/>
          <w:lang w:val="el-GR"/>
        </w:rPr>
        <w:t xml:space="preserve"> </w:t>
      </w:r>
      <w:r w:rsidRPr="002F4912">
        <w:rPr>
          <w:rFonts w:asciiTheme="minorHAnsi" w:hAnsiTheme="minorHAnsi" w:cstheme="minorHAnsi"/>
          <w:sz w:val="22"/>
          <w:szCs w:val="22"/>
          <w:lang w:val="el-GR"/>
        </w:rPr>
        <w:t>Ν.</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4270</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2</w:t>
      </w:r>
      <w:r w:rsidRPr="002F4912">
        <w:rPr>
          <w:rFonts w:asciiTheme="minorHAnsi" w:hAnsiTheme="minorHAnsi" w:cstheme="minorHAnsi"/>
          <w:spacing w:val="1"/>
          <w:sz w:val="22"/>
          <w:szCs w:val="22"/>
          <w:lang w:val="el-GR"/>
        </w:rPr>
        <w:t>01</w:t>
      </w:r>
      <w:r w:rsidRPr="002F4912">
        <w:rPr>
          <w:rFonts w:asciiTheme="minorHAnsi" w:hAnsiTheme="minorHAnsi" w:cstheme="minorHAnsi"/>
          <w:spacing w:val="-1"/>
          <w:sz w:val="22"/>
          <w:szCs w:val="22"/>
          <w:lang w:val="el-GR"/>
        </w:rPr>
        <w:t>4</w:t>
      </w:r>
      <w:r w:rsidRPr="002F4912">
        <w:rPr>
          <w:rFonts w:asciiTheme="minorHAnsi" w:hAnsiTheme="minorHAnsi" w:cstheme="minorHAnsi"/>
          <w:sz w:val="22"/>
          <w:szCs w:val="22"/>
          <w:lang w:val="el-GR"/>
        </w:rPr>
        <w:t xml:space="preserve">, </w:t>
      </w:r>
      <w:r w:rsidRPr="002F4912">
        <w:rPr>
          <w:rFonts w:asciiTheme="minorHAnsi" w:hAnsiTheme="minorHAnsi" w:cstheme="minorHAnsi"/>
          <w:spacing w:val="-1"/>
          <w:sz w:val="22"/>
          <w:szCs w:val="22"/>
          <w:lang w:val="el-GR"/>
        </w:rPr>
        <w:t>τ</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 xml:space="preserve">υ </w:t>
      </w:r>
      <w:r w:rsidRPr="002F4912">
        <w:rPr>
          <w:rFonts w:asciiTheme="minorHAnsi" w:hAnsiTheme="minorHAnsi" w:cstheme="minorHAnsi"/>
          <w:spacing w:val="2"/>
          <w:sz w:val="22"/>
          <w:szCs w:val="22"/>
          <w:lang w:val="el-GR"/>
        </w:rPr>
        <w:t xml:space="preserve"> </w:t>
      </w:r>
      <w:r w:rsidRPr="002F4912">
        <w:rPr>
          <w:rFonts w:asciiTheme="minorHAnsi" w:hAnsiTheme="minorHAnsi" w:cstheme="minorHAnsi"/>
          <w:sz w:val="22"/>
          <w:szCs w:val="22"/>
          <w:lang w:val="el-GR"/>
        </w:rPr>
        <w:t>Ν.</w:t>
      </w:r>
      <w:r w:rsidRPr="002F4912">
        <w:rPr>
          <w:rFonts w:asciiTheme="minorHAnsi" w:hAnsiTheme="minorHAnsi" w:cstheme="minorHAnsi"/>
          <w:spacing w:val="1"/>
          <w:sz w:val="22"/>
          <w:szCs w:val="22"/>
          <w:lang w:val="el-GR"/>
        </w:rPr>
        <w:t xml:space="preserve"> 3852</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2</w:t>
      </w:r>
      <w:r w:rsidRPr="002F4912">
        <w:rPr>
          <w:rFonts w:asciiTheme="minorHAnsi" w:hAnsiTheme="minorHAnsi" w:cstheme="minorHAnsi"/>
          <w:spacing w:val="-1"/>
          <w:sz w:val="22"/>
          <w:szCs w:val="22"/>
          <w:lang w:val="el-GR"/>
        </w:rPr>
        <w:t>0</w:t>
      </w:r>
      <w:r w:rsidRPr="002F4912">
        <w:rPr>
          <w:rFonts w:asciiTheme="minorHAnsi" w:hAnsiTheme="minorHAnsi" w:cstheme="minorHAnsi"/>
          <w:spacing w:val="1"/>
          <w:sz w:val="22"/>
          <w:szCs w:val="22"/>
          <w:lang w:val="el-GR"/>
        </w:rPr>
        <w:t>10</w:t>
      </w:r>
      <w:r w:rsidR="00522961">
        <w:rPr>
          <w:rFonts w:asciiTheme="minorHAnsi" w:hAnsiTheme="minorHAnsi" w:cstheme="minorHAnsi"/>
          <w:sz w:val="22"/>
          <w:szCs w:val="22"/>
          <w:lang w:val="el-GR"/>
        </w:rPr>
        <w:t>, του Ν.4250/2014 και του Ν.4782/2021.</w:t>
      </w:r>
      <w:r w:rsidRPr="002F4912">
        <w:rPr>
          <w:rFonts w:asciiTheme="minorHAnsi" w:hAnsiTheme="minorHAnsi" w:cstheme="minorHAnsi"/>
          <w:spacing w:val="-6"/>
          <w:sz w:val="22"/>
          <w:szCs w:val="22"/>
          <w:lang w:val="el-GR"/>
        </w:rPr>
        <w:t xml:space="preserve"> </w:t>
      </w:r>
    </w:p>
    <w:p w14:paraId="1E14C424" w14:textId="5F35DB62" w:rsidR="00D90CEE" w:rsidRDefault="004F7A0B" w:rsidP="00D002D6">
      <w:pPr>
        <w:spacing w:line="360" w:lineRule="auto"/>
        <w:jc w:val="both"/>
        <w:rPr>
          <w:rFonts w:asciiTheme="minorHAnsi" w:hAnsiTheme="minorHAnsi" w:cstheme="minorHAnsi"/>
          <w:sz w:val="22"/>
          <w:szCs w:val="22"/>
          <w:lang w:val="el-GR"/>
        </w:rPr>
      </w:pPr>
      <w:r w:rsidRPr="004F7A0B">
        <w:rPr>
          <w:rFonts w:asciiTheme="minorHAnsi" w:hAnsiTheme="minorHAnsi" w:cstheme="minorHAnsi"/>
          <w:sz w:val="22"/>
          <w:szCs w:val="22"/>
          <w:lang w:val="el-GR"/>
        </w:rPr>
        <w:t xml:space="preserve">Ο διαγωνισμός θα πραγματοποιηθεί με χρήση της πλατφόρμας του Εθνικού Συστήματος Ηλεκτρονικών Δημοσίων Συμβάσεων (ΕΣΗΔΗΣ) μέσω της διαδικτυακής πύλης </w:t>
      </w:r>
      <w:hyperlink r:id="rId11" w:history="1">
        <w:r w:rsidR="0075203C" w:rsidRPr="004B097F">
          <w:rPr>
            <w:rStyle w:val="-"/>
            <w:rFonts w:asciiTheme="minorHAnsi" w:hAnsiTheme="minorHAnsi" w:cstheme="minorHAnsi"/>
            <w:sz w:val="22"/>
            <w:szCs w:val="22"/>
            <w:lang w:val="el-GR"/>
          </w:rPr>
          <w:t>www.promitheus.gov.gr</w:t>
        </w:r>
      </w:hyperlink>
      <w:r w:rsidR="00522961">
        <w:rPr>
          <w:rFonts w:asciiTheme="minorHAnsi" w:hAnsiTheme="minorHAnsi" w:cstheme="minorHAnsi"/>
          <w:sz w:val="22"/>
          <w:szCs w:val="22"/>
          <w:lang w:val="el-GR"/>
        </w:rPr>
        <w:t>.</w:t>
      </w:r>
    </w:p>
    <w:p w14:paraId="6779455E" w14:textId="3004AC8F" w:rsidR="00AB108E" w:rsidRPr="00AB108E" w:rsidRDefault="00BB7E30" w:rsidP="00AB108E">
      <w:pPr>
        <w:spacing w:line="360" w:lineRule="auto"/>
        <w:jc w:val="both"/>
        <w:rPr>
          <w:rFonts w:asciiTheme="minorHAnsi" w:hAnsiTheme="minorHAnsi" w:cstheme="minorHAnsi"/>
          <w:b/>
          <w:bCs/>
          <w:sz w:val="22"/>
          <w:szCs w:val="22"/>
          <w:lang w:val="el-GR"/>
        </w:rPr>
      </w:pPr>
      <w:r w:rsidRPr="00BB7E30">
        <w:rPr>
          <w:rFonts w:asciiTheme="minorHAnsi" w:hAnsiTheme="minorHAnsi" w:cstheme="minorHAnsi"/>
          <w:sz w:val="22"/>
          <w:szCs w:val="22"/>
          <w:lang w:val="el-GR"/>
        </w:rPr>
        <w:t xml:space="preserve">Ως καταληκτική ημερομηνία υποβολής των προσφορών στη Διαδικτυακή πύλη </w:t>
      </w:r>
      <w:hyperlink r:id="rId12" w:history="1">
        <w:r w:rsidR="0075203C" w:rsidRPr="004B097F">
          <w:rPr>
            <w:rStyle w:val="-"/>
            <w:rFonts w:asciiTheme="minorHAnsi" w:hAnsiTheme="minorHAnsi" w:cstheme="minorHAnsi"/>
            <w:sz w:val="22"/>
            <w:szCs w:val="22"/>
            <w:lang w:val="el-GR"/>
          </w:rPr>
          <w:t>www.promitheus.gov.gr</w:t>
        </w:r>
      </w:hyperlink>
      <w:r w:rsidR="0075203C">
        <w:rPr>
          <w:rFonts w:asciiTheme="minorHAnsi" w:hAnsiTheme="minorHAnsi" w:cstheme="minorHAnsi"/>
          <w:sz w:val="22"/>
          <w:szCs w:val="22"/>
          <w:lang w:val="el-GR"/>
        </w:rPr>
        <w:t xml:space="preserve"> </w:t>
      </w:r>
      <w:r w:rsidRPr="00BB7E30">
        <w:rPr>
          <w:rFonts w:asciiTheme="minorHAnsi" w:hAnsiTheme="minorHAnsi" w:cstheme="minorHAnsi"/>
          <w:sz w:val="22"/>
          <w:szCs w:val="22"/>
          <w:lang w:val="el-GR"/>
        </w:rPr>
        <w:t xml:space="preserve"> του συστήματος ΕΣΗΔΗΣ, ορίζεται </w:t>
      </w:r>
      <w:r w:rsidRPr="000C3C89">
        <w:rPr>
          <w:rFonts w:asciiTheme="minorHAnsi" w:hAnsiTheme="minorHAnsi" w:cstheme="minorHAnsi"/>
          <w:sz w:val="22"/>
          <w:szCs w:val="22"/>
          <w:lang w:val="el-GR"/>
        </w:rPr>
        <w:t xml:space="preserve">η </w:t>
      </w:r>
      <w:r w:rsidR="00AB108E" w:rsidRPr="000C3C89">
        <w:rPr>
          <w:rFonts w:asciiTheme="minorHAnsi" w:hAnsiTheme="minorHAnsi" w:cstheme="minorHAnsi"/>
          <w:b/>
          <w:bCs/>
          <w:sz w:val="22"/>
          <w:szCs w:val="22"/>
          <w:lang w:val="el-GR"/>
        </w:rPr>
        <w:t xml:space="preserve"> 26</w:t>
      </w:r>
      <w:r w:rsidR="00AB108E" w:rsidRPr="00AB108E">
        <w:rPr>
          <w:rFonts w:asciiTheme="minorHAnsi" w:hAnsiTheme="minorHAnsi" w:cstheme="minorHAnsi"/>
          <w:b/>
          <w:bCs/>
          <w:sz w:val="22"/>
          <w:szCs w:val="22"/>
          <w:lang w:val="el-GR"/>
        </w:rPr>
        <w:t xml:space="preserve">/01/2026 ημέρα Δευτέρα και ώρα 15:00. </w:t>
      </w:r>
    </w:p>
    <w:p w14:paraId="05688776" w14:textId="77777777" w:rsidR="00996E77" w:rsidRDefault="006C404B" w:rsidP="007917B8">
      <w:pPr>
        <w:spacing w:line="360" w:lineRule="auto"/>
        <w:jc w:val="both"/>
        <w:rPr>
          <w:rFonts w:asciiTheme="minorHAnsi" w:hAnsiTheme="minorHAnsi" w:cstheme="minorHAnsi"/>
          <w:spacing w:val="2"/>
          <w:sz w:val="22"/>
          <w:szCs w:val="22"/>
          <w:lang w:val="el-GR"/>
        </w:rPr>
      </w:pPr>
      <w:r w:rsidRPr="006C404B">
        <w:rPr>
          <w:rFonts w:asciiTheme="minorHAnsi" w:hAnsiTheme="minorHAnsi" w:cstheme="minorHAnsi"/>
          <w:spacing w:val="2"/>
          <w:sz w:val="22"/>
          <w:szCs w:val="22"/>
          <w:lang w:val="el-GR"/>
        </w:rPr>
        <w:t xml:space="preserve">Οι ενδιαφερόμενοι μπορούν να κατεβάσουν τα έγγραφα του διαγωνισμού και  από την ιστοσελίδα του Δήμου Καβάλας </w:t>
      </w:r>
      <w:hyperlink r:id="rId13" w:history="1">
        <w:r w:rsidR="00FF7B28" w:rsidRPr="00EE6E84">
          <w:rPr>
            <w:rStyle w:val="-"/>
            <w:rFonts w:asciiTheme="minorHAnsi" w:hAnsiTheme="minorHAnsi" w:cstheme="minorHAnsi"/>
            <w:spacing w:val="2"/>
            <w:sz w:val="22"/>
            <w:szCs w:val="22"/>
            <w:lang w:val="el-GR"/>
          </w:rPr>
          <w:t>www.kavala.gov.gr</w:t>
        </w:r>
      </w:hyperlink>
      <w:r w:rsidR="004C6A12">
        <w:rPr>
          <w:rFonts w:asciiTheme="minorHAnsi" w:hAnsiTheme="minorHAnsi" w:cstheme="minorHAnsi"/>
          <w:spacing w:val="2"/>
          <w:sz w:val="22"/>
          <w:szCs w:val="22"/>
          <w:lang w:val="el-GR"/>
        </w:rPr>
        <w:t>.</w:t>
      </w:r>
      <w:r w:rsidRPr="006C404B">
        <w:rPr>
          <w:rFonts w:asciiTheme="minorHAnsi" w:hAnsiTheme="minorHAnsi" w:cstheme="minorHAnsi"/>
          <w:spacing w:val="2"/>
          <w:sz w:val="22"/>
          <w:szCs w:val="22"/>
          <w:lang w:val="el-GR"/>
        </w:rPr>
        <w:t xml:space="preserve"> </w:t>
      </w:r>
    </w:p>
    <w:p w14:paraId="33FAAA60" w14:textId="77777777" w:rsidR="00996E77" w:rsidRPr="00996E77" w:rsidRDefault="00996E77" w:rsidP="00996E77">
      <w:pPr>
        <w:suppressAutoHyphens/>
        <w:spacing w:after="60"/>
        <w:rPr>
          <w:rFonts w:ascii="Calibri" w:eastAsia="SimSun" w:hAnsi="Calibri" w:cs="Mangal"/>
          <w:b/>
          <w:bCs/>
          <w:color w:val="000000"/>
          <w:sz w:val="22"/>
          <w:szCs w:val="22"/>
          <w:u w:val="single"/>
          <w:lang w:val="el-GR" w:eastAsia="el-GR" w:bidi="hi-IN"/>
        </w:rPr>
      </w:pPr>
      <w:r w:rsidRPr="00996E77">
        <w:rPr>
          <w:rFonts w:ascii="Calibri" w:eastAsia="SimSun" w:hAnsi="Calibri" w:cs="Mangal"/>
          <w:b/>
          <w:bCs/>
          <w:color w:val="000000"/>
          <w:sz w:val="22"/>
          <w:szCs w:val="22"/>
          <w:u w:val="single"/>
          <w:lang w:val="el-GR" w:eastAsia="el-GR" w:bidi="hi-IN"/>
        </w:rPr>
        <w:t>Απευθείας πρόσβαση στα έγγραφα της σύμβασης:</w:t>
      </w:r>
    </w:p>
    <w:p w14:paraId="3266EF94" w14:textId="77777777" w:rsidR="00996E77" w:rsidRPr="00996E77" w:rsidRDefault="00996E77" w:rsidP="00996E77">
      <w:pPr>
        <w:suppressAutoHyphens/>
        <w:spacing w:after="60"/>
        <w:rPr>
          <w:rFonts w:ascii="Calibri" w:eastAsia="SimSun" w:hAnsi="Calibri" w:cs="Mangal"/>
          <w:b/>
          <w:bCs/>
          <w:color w:val="0000FF"/>
          <w:sz w:val="22"/>
          <w:szCs w:val="22"/>
          <w:u w:val="single"/>
          <w:lang w:val="el-GR" w:eastAsia="el-GR" w:bidi="hi-IN"/>
        </w:rPr>
      </w:pPr>
      <w:r w:rsidRPr="00996E77">
        <w:rPr>
          <w:rFonts w:ascii="Calibri" w:eastAsia="SimSun" w:hAnsi="Calibri" w:cs="Mangal"/>
          <w:b/>
          <w:bCs/>
          <w:color w:val="0000FF"/>
          <w:sz w:val="22"/>
          <w:szCs w:val="22"/>
          <w:u w:val="single"/>
          <w:lang w:eastAsia="el-GR" w:bidi="hi-IN"/>
        </w:rPr>
        <w:t>https</w:t>
      </w:r>
      <w:r w:rsidRPr="00996E77">
        <w:rPr>
          <w:rFonts w:ascii="Calibri" w:eastAsia="SimSun" w:hAnsi="Calibri" w:cs="Mangal"/>
          <w:b/>
          <w:bCs/>
          <w:color w:val="0000FF"/>
          <w:sz w:val="22"/>
          <w:szCs w:val="22"/>
          <w:u w:val="single"/>
          <w:lang w:val="el-GR" w:eastAsia="el-GR" w:bidi="hi-IN"/>
        </w:rPr>
        <w:t>://</w:t>
      </w:r>
      <w:r w:rsidRPr="00996E77">
        <w:rPr>
          <w:rFonts w:ascii="Calibri" w:eastAsia="SimSun" w:hAnsi="Calibri" w:cs="Mangal"/>
          <w:b/>
          <w:bCs/>
          <w:color w:val="0000FF"/>
          <w:sz w:val="22"/>
          <w:szCs w:val="22"/>
          <w:u w:val="single"/>
          <w:lang w:eastAsia="el-GR" w:bidi="hi-IN"/>
        </w:rPr>
        <w:t>nepps</w:t>
      </w:r>
      <w:r w:rsidRPr="00996E77">
        <w:rPr>
          <w:rFonts w:ascii="Calibri" w:eastAsia="SimSun" w:hAnsi="Calibri" w:cs="Mangal"/>
          <w:b/>
          <w:bCs/>
          <w:color w:val="0000FF"/>
          <w:sz w:val="22"/>
          <w:szCs w:val="22"/>
          <w:u w:val="single"/>
          <w:lang w:val="el-GR" w:eastAsia="el-GR" w:bidi="hi-IN"/>
        </w:rPr>
        <w:t>-</w:t>
      </w:r>
      <w:r w:rsidRPr="00996E77">
        <w:rPr>
          <w:rFonts w:ascii="Calibri" w:eastAsia="SimSun" w:hAnsi="Calibri" w:cs="Mangal"/>
          <w:b/>
          <w:bCs/>
          <w:color w:val="0000FF"/>
          <w:sz w:val="22"/>
          <w:szCs w:val="22"/>
          <w:u w:val="single"/>
          <w:lang w:eastAsia="el-GR" w:bidi="hi-IN"/>
        </w:rPr>
        <w:t>search</w:t>
      </w:r>
      <w:r w:rsidRPr="00996E77">
        <w:rPr>
          <w:rFonts w:ascii="Calibri" w:eastAsia="SimSun" w:hAnsi="Calibri" w:cs="Mangal"/>
          <w:b/>
          <w:bCs/>
          <w:color w:val="0000FF"/>
          <w:sz w:val="22"/>
          <w:szCs w:val="22"/>
          <w:u w:val="single"/>
          <w:lang w:val="el-GR" w:eastAsia="el-GR" w:bidi="hi-IN"/>
        </w:rPr>
        <w:t>.</w:t>
      </w:r>
      <w:r w:rsidRPr="00996E77">
        <w:rPr>
          <w:rFonts w:ascii="Calibri" w:eastAsia="SimSun" w:hAnsi="Calibri" w:cs="Mangal"/>
          <w:b/>
          <w:bCs/>
          <w:color w:val="0000FF"/>
          <w:sz w:val="22"/>
          <w:szCs w:val="22"/>
          <w:u w:val="single"/>
          <w:lang w:eastAsia="el-GR" w:bidi="hi-IN"/>
        </w:rPr>
        <w:t>eprocurement</w:t>
      </w:r>
      <w:r w:rsidRPr="00996E77">
        <w:rPr>
          <w:rFonts w:ascii="Calibri" w:eastAsia="SimSun" w:hAnsi="Calibri" w:cs="Mangal"/>
          <w:b/>
          <w:bCs/>
          <w:color w:val="0000FF"/>
          <w:sz w:val="22"/>
          <w:szCs w:val="22"/>
          <w:u w:val="single"/>
          <w:lang w:val="el-GR" w:eastAsia="el-GR" w:bidi="hi-IN"/>
        </w:rPr>
        <w:t>.</w:t>
      </w:r>
      <w:r w:rsidRPr="00996E77">
        <w:rPr>
          <w:rFonts w:ascii="Calibri" w:eastAsia="SimSun" w:hAnsi="Calibri" w:cs="Mangal"/>
          <w:b/>
          <w:bCs/>
          <w:color w:val="0000FF"/>
          <w:sz w:val="22"/>
          <w:szCs w:val="22"/>
          <w:u w:val="single"/>
          <w:lang w:eastAsia="el-GR" w:bidi="hi-IN"/>
        </w:rPr>
        <w:t>gov</w:t>
      </w:r>
      <w:r w:rsidRPr="00996E77">
        <w:rPr>
          <w:rFonts w:ascii="Calibri" w:eastAsia="SimSun" w:hAnsi="Calibri" w:cs="Mangal"/>
          <w:b/>
          <w:bCs/>
          <w:color w:val="0000FF"/>
          <w:sz w:val="22"/>
          <w:szCs w:val="22"/>
          <w:u w:val="single"/>
          <w:lang w:val="el-GR" w:eastAsia="el-GR" w:bidi="hi-IN"/>
        </w:rPr>
        <w:t>.</w:t>
      </w:r>
      <w:r w:rsidRPr="00996E77">
        <w:rPr>
          <w:rFonts w:ascii="Calibri" w:eastAsia="SimSun" w:hAnsi="Calibri" w:cs="Mangal"/>
          <w:b/>
          <w:bCs/>
          <w:color w:val="0000FF"/>
          <w:sz w:val="22"/>
          <w:szCs w:val="22"/>
          <w:u w:val="single"/>
          <w:lang w:eastAsia="el-GR" w:bidi="hi-IN"/>
        </w:rPr>
        <w:t>gr</w:t>
      </w:r>
      <w:r w:rsidRPr="00996E77">
        <w:rPr>
          <w:rFonts w:ascii="Calibri" w:eastAsia="SimSun" w:hAnsi="Calibri" w:cs="Mangal"/>
          <w:b/>
          <w:bCs/>
          <w:color w:val="0000FF"/>
          <w:sz w:val="22"/>
          <w:szCs w:val="22"/>
          <w:u w:val="single"/>
          <w:lang w:val="el-GR" w:eastAsia="el-GR" w:bidi="hi-IN"/>
        </w:rPr>
        <w:t>/</w:t>
      </w:r>
      <w:r w:rsidRPr="00996E77">
        <w:rPr>
          <w:rFonts w:ascii="Calibri" w:eastAsia="SimSun" w:hAnsi="Calibri" w:cs="Mangal"/>
          <w:b/>
          <w:bCs/>
          <w:color w:val="0000FF"/>
          <w:sz w:val="22"/>
          <w:szCs w:val="22"/>
          <w:u w:val="single"/>
          <w:lang w:eastAsia="el-GR" w:bidi="hi-IN"/>
        </w:rPr>
        <w:t>actSearch</w:t>
      </w:r>
      <w:r w:rsidRPr="00996E77">
        <w:rPr>
          <w:rFonts w:ascii="Calibri" w:eastAsia="SimSun" w:hAnsi="Calibri" w:cs="Mangal"/>
          <w:b/>
          <w:bCs/>
          <w:color w:val="0000FF"/>
          <w:sz w:val="22"/>
          <w:szCs w:val="22"/>
          <w:u w:val="single"/>
          <w:lang w:val="el-GR" w:eastAsia="el-GR" w:bidi="hi-IN"/>
        </w:rPr>
        <w:t>/</w:t>
      </w:r>
      <w:r w:rsidRPr="00996E77">
        <w:rPr>
          <w:rFonts w:ascii="Calibri" w:eastAsia="SimSun" w:hAnsi="Calibri" w:cs="Mangal"/>
          <w:b/>
          <w:bCs/>
          <w:color w:val="0000FF"/>
          <w:sz w:val="22"/>
          <w:szCs w:val="22"/>
          <w:u w:val="single"/>
          <w:lang w:eastAsia="el-GR" w:bidi="hi-IN"/>
        </w:rPr>
        <w:t>resources</w:t>
      </w:r>
      <w:r w:rsidRPr="00996E77">
        <w:rPr>
          <w:rFonts w:ascii="Calibri" w:eastAsia="SimSun" w:hAnsi="Calibri" w:cs="Mangal"/>
          <w:b/>
          <w:bCs/>
          <w:color w:val="0000FF"/>
          <w:sz w:val="22"/>
          <w:szCs w:val="22"/>
          <w:u w:val="single"/>
          <w:lang w:val="el-GR" w:eastAsia="el-GR" w:bidi="hi-IN"/>
        </w:rPr>
        <w:t>/</w:t>
      </w:r>
      <w:r w:rsidRPr="00996E77">
        <w:rPr>
          <w:rFonts w:ascii="Calibri" w:eastAsia="SimSun" w:hAnsi="Calibri" w:cs="Mangal"/>
          <w:b/>
          <w:bCs/>
          <w:color w:val="0000FF"/>
          <w:sz w:val="22"/>
          <w:szCs w:val="22"/>
          <w:u w:val="single"/>
          <w:lang w:eastAsia="el-GR" w:bidi="hi-IN"/>
        </w:rPr>
        <w:t>search</w:t>
      </w:r>
      <w:r w:rsidRPr="00996E77">
        <w:rPr>
          <w:rFonts w:ascii="Calibri" w:eastAsia="SimSun" w:hAnsi="Calibri" w:cs="Mangal"/>
          <w:b/>
          <w:bCs/>
          <w:color w:val="0000FF"/>
          <w:sz w:val="22"/>
          <w:szCs w:val="22"/>
          <w:u w:val="single"/>
          <w:lang w:val="el-GR" w:eastAsia="el-GR" w:bidi="hi-IN"/>
        </w:rPr>
        <w:t>/387590</w:t>
      </w:r>
    </w:p>
    <w:p w14:paraId="5DB0F289" w14:textId="77777777" w:rsidR="00FE686F" w:rsidRDefault="00FE686F" w:rsidP="007917B8">
      <w:pPr>
        <w:spacing w:line="360" w:lineRule="auto"/>
        <w:jc w:val="both"/>
        <w:rPr>
          <w:rFonts w:asciiTheme="minorHAnsi" w:hAnsiTheme="minorHAnsi" w:cstheme="minorHAnsi"/>
          <w:spacing w:val="2"/>
          <w:sz w:val="22"/>
          <w:szCs w:val="22"/>
          <w:lang w:val="el-GR"/>
        </w:rPr>
      </w:pPr>
    </w:p>
    <w:p w14:paraId="3C3B3FA8" w14:textId="4C299CFB" w:rsidR="00727D2C" w:rsidRDefault="006C404B" w:rsidP="00FE686F">
      <w:pPr>
        <w:spacing w:line="360" w:lineRule="auto"/>
        <w:jc w:val="both"/>
        <w:rPr>
          <w:rFonts w:asciiTheme="minorHAnsi" w:hAnsiTheme="minorHAnsi" w:cstheme="minorHAnsi"/>
          <w:b/>
          <w:bCs/>
          <w:sz w:val="22"/>
          <w:szCs w:val="22"/>
          <w:lang w:val="el-GR"/>
        </w:rPr>
      </w:pPr>
      <w:r w:rsidRPr="006C404B">
        <w:rPr>
          <w:rFonts w:asciiTheme="minorHAnsi" w:hAnsiTheme="minorHAnsi" w:cstheme="minorHAnsi"/>
          <w:spacing w:val="2"/>
          <w:sz w:val="22"/>
          <w:szCs w:val="22"/>
          <w:lang w:val="el-GR"/>
        </w:rPr>
        <w:t>Για περισσότερες πληροφορίες οι ενδιαφερόμενοι μπορούν να απευθύνονται στο Τμήμα Προμηθειών του Δήμου κατά τις εργάσιμες ημέρες και ώρες (τηλ.: 2513-500082).</w:t>
      </w:r>
    </w:p>
    <w:p w14:paraId="65B8CE42" w14:textId="77777777" w:rsidR="00FE686F" w:rsidRDefault="00FE686F" w:rsidP="00FE686F">
      <w:pPr>
        <w:spacing w:line="360" w:lineRule="auto"/>
        <w:jc w:val="both"/>
        <w:rPr>
          <w:rFonts w:asciiTheme="minorHAnsi" w:hAnsiTheme="minorHAnsi" w:cstheme="minorHAnsi"/>
          <w:b/>
          <w:bCs/>
          <w:sz w:val="22"/>
          <w:szCs w:val="22"/>
          <w:lang w:val="el-GR"/>
        </w:rPr>
      </w:pPr>
    </w:p>
    <w:p w14:paraId="141547F0" w14:textId="0AD58425" w:rsidR="00934B92" w:rsidRDefault="00883415" w:rsidP="00FE686F">
      <w:pPr>
        <w:spacing w:before="33" w:line="360" w:lineRule="auto"/>
        <w:ind w:right="612"/>
        <w:jc w:val="center"/>
        <w:rPr>
          <w:rFonts w:asciiTheme="minorHAnsi" w:hAnsiTheme="minorHAnsi" w:cstheme="minorHAnsi"/>
          <w:b/>
          <w:bCs/>
          <w:sz w:val="22"/>
          <w:szCs w:val="22"/>
          <w:lang w:val="el-GR"/>
        </w:rPr>
      </w:pPr>
      <w:r w:rsidRPr="004D6A4A">
        <w:rPr>
          <w:rFonts w:asciiTheme="minorHAnsi" w:hAnsiTheme="minorHAnsi" w:cstheme="minorHAnsi"/>
          <w:b/>
          <w:bCs/>
          <w:sz w:val="22"/>
          <w:szCs w:val="22"/>
          <w:lang w:val="el-GR"/>
        </w:rPr>
        <w:t>Ο</w:t>
      </w:r>
      <w:r w:rsidR="00D90CEE" w:rsidRPr="004D6A4A">
        <w:rPr>
          <w:rFonts w:asciiTheme="minorHAnsi" w:hAnsiTheme="minorHAnsi" w:cstheme="minorHAnsi"/>
          <w:b/>
          <w:bCs/>
          <w:spacing w:val="-1"/>
          <w:sz w:val="22"/>
          <w:szCs w:val="22"/>
          <w:lang w:val="el-GR"/>
        </w:rPr>
        <w:t xml:space="preserve"> ΔΗΜΑΡΧΟΣ</w:t>
      </w:r>
      <w:r w:rsidR="00D90CEE" w:rsidRPr="004D6A4A">
        <w:rPr>
          <w:rFonts w:asciiTheme="minorHAnsi" w:hAnsiTheme="minorHAnsi" w:cstheme="minorHAnsi"/>
          <w:b/>
          <w:bCs/>
          <w:spacing w:val="-9"/>
          <w:sz w:val="22"/>
          <w:szCs w:val="22"/>
          <w:lang w:val="el-GR"/>
        </w:rPr>
        <w:t xml:space="preserve"> </w:t>
      </w:r>
      <w:r w:rsidR="00D90CEE" w:rsidRPr="004D6A4A">
        <w:rPr>
          <w:rFonts w:asciiTheme="minorHAnsi" w:hAnsiTheme="minorHAnsi" w:cstheme="minorHAnsi"/>
          <w:b/>
          <w:bCs/>
          <w:spacing w:val="2"/>
          <w:sz w:val="22"/>
          <w:szCs w:val="22"/>
          <w:lang w:val="el-GR"/>
        </w:rPr>
        <w:t>Κ</w:t>
      </w:r>
      <w:r w:rsidR="00D90CEE" w:rsidRPr="004D6A4A">
        <w:rPr>
          <w:rFonts w:asciiTheme="minorHAnsi" w:hAnsiTheme="minorHAnsi" w:cstheme="minorHAnsi"/>
          <w:b/>
          <w:bCs/>
          <w:spacing w:val="-2"/>
          <w:sz w:val="22"/>
          <w:szCs w:val="22"/>
          <w:lang w:val="el-GR"/>
        </w:rPr>
        <w:t>Α</w:t>
      </w:r>
      <w:r w:rsidR="00D90CEE" w:rsidRPr="004D6A4A">
        <w:rPr>
          <w:rFonts w:asciiTheme="minorHAnsi" w:hAnsiTheme="minorHAnsi" w:cstheme="minorHAnsi"/>
          <w:b/>
          <w:bCs/>
          <w:spacing w:val="1"/>
          <w:sz w:val="22"/>
          <w:szCs w:val="22"/>
          <w:lang w:val="el-GR"/>
        </w:rPr>
        <w:t>Β</w:t>
      </w:r>
      <w:r w:rsidR="00D90CEE" w:rsidRPr="004D6A4A">
        <w:rPr>
          <w:rFonts w:asciiTheme="minorHAnsi" w:hAnsiTheme="minorHAnsi" w:cstheme="minorHAnsi"/>
          <w:b/>
          <w:bCs/>
          <w:sz w:val="22"/>
          <w:szCs w:val="22"/>
          <w:lang w:val="el-GR"/>
        </w:rPr>
        <w:t>Α</w:t>
      </w:r>
      <w:r w:rsidR="00D90CEE" w:rsidRPr="004D6A4A">
        <w:rPr>
          <w:rFonts w:asciiTheme="minorHAnsi" w:hAnsiTheme="minorHAnsi" w:cstheme="minorHAnsi"/>
          <w:b/>
          <w:bCs/>
          <w:spacing w:val="2"/>
          <w:sz w:val="22"/>
          <w:szCs w:val="22"/>
          <w:lang w:val="el-GR"/>
        </w:rPr>
        <w:t>Λ</w:t>
      </w:r>
      <w:r w:rsidR="00D90CEE" w:rsidRPr="004D6A4A">
        <w:rPr>
          <w:rFonts w:asciiTheme="minorHAnsi" w:hAnsiTheme="minorHAnsi" w:cstheme="minorHAnsi"/>
          <w:b/>
          <w:bCs/>
          <w:spacing w:val="-2"/>
          <w:sz w:val="22"/>
          <w:szCs w:val="22"/>
          <w:lang w:val="el-GR"/>
        </w:rPr>
        <w:t>Α</w:t>
      </w:r>
      <w:r w:rsidR="00D90CEE" w:rsidRPr="004D6A4A">
        <w:rPr>
          <w:rFonts w:asciiTheme="minorHAnsi" w:hAnsiTheme="minorHAnsi" w:cstheme="minorHAnsi"/>
          <w:b/>
          <w:bCs/>
          <w:sz w:val="22"/>
          <w:szCs w:val="22"/>
          <w:lang w:val="el-GR"/>
        </w:rPr>
        <w:t>Σ</w:t>
      </w:r>
    </w:p>
    <w:p w14:paraId="57F94D8E" w14:textId="77777777" w:rsidR="00FE686F" w:rsidRDefault="00FE686F" w:rsidP="00FE686F">
      <w:pPr>
        <w:spacing w:before="33" w:line="360" w:lineRule="auto"/>
        <w:ind w:right="612"/>
        <w:jc w:val="center"/>
        <w:rPr>
          <w:rFonts w:asciiTheme="minorHAnsi" w:hAnsiTheme="minorHAnsi" w:cstheme="minorHAnsi"/>
          <w:b/>
          <w:bCs/>
          <w:sz w:val="22"/>
          <w:szCs w:val="22"/>
          <w:lang w:val="el-GR"/>
        </w:rPr>
      </w:pPr>
    </w:p>
    <w:p w14:paraId="4781D0D0" w14:textId="7DCDB72E" w:rsidR="00934B92" w:rsidRPr="00934B92" w:rsidRDefault="00727D2C" w:rsidP="00FE686F">
      <w:pPr>
        <w:spacing w:before="33" w:line="360" w:lineRule="auto"/>
        <w:ind w:right="612"/>
        <w:jc w:val="center"/>
        <w:rPr>
          <w:rFonts w:asciiTheme="minorHAnsi" w:hAnsiTheme="minorHAnsi" w:cstheme="minorHAnsi"/>
          <w:b/>
          <w:bCs/>
          <w:sz w:val="22"/>
          <w:szCs w:val="22"/>
          <w:lang w:val="el-GR"/>
        </w:rPr>
      </w:pPr>
      <w:r>
        <w:rPr>
          <w:rFonts w:asciiTheme="minorHAnsi" w:hAnsiTheme="minorHAnsi" w:cstheme="minorHAnsi"/>
          <w:b/>
          <w:bCs/>
          <w:sz w:val="22"/>
          <w:szCs w:val="22"/>
          <w:lang w:val="el-GR"/>
        </w:rPr>
        <w:t xml:space="preserve"> </w:t>
      </w:r>
      <w:r w:rsidR="00934B92" w:rsidRPr="00934B92">
        <w:rPr>
          <w:rFonts w:asciiTheme="minorHAnsi" w:hAnsiTheme="minorHAnsi" w:cstheme="minorHAnsi"/>
          <w:b/>
          <w:bCs/>
          <w:sz w:val="22"/>
          <w:szCs w:val="22"/>
          <w:lang w:val="el-GR"/>
        </w:rPr>
        <w:t>ΜΟΥΡΙΑΔΗΣ ΘΕΟΔΩΡΟΣ</w:t>
      </w:r>
    </w:p>
    <w:sectPr w:rsidR="00934B92" w:rsidRPr="00934B92" w:rsidSect="006445B0">
      <w:footerReference w:type="default" r:id="rId14"/>
      <w:type w:val="continuous"/>
      <w:pgSz w:w="11920" w:h="16840"/>
      <w:pgMar w:top="851" w:right="168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CA2BB" w14:textId="77777777" w:rsidR="008F5F37" w:rsidRDefault="008F5F37" w:rsidP="00377A56">
      <w:r>
        <w:separator/>
      </w:r>
    </w:p>
  </w:endnote>
  <w:endnote w:type="continuationSeparator" w:id="0">
    <w:p w14:paraId="0F37904B" w14:textId="77777777" w:rsidR="008F5F37" w:rsidRDefault="008F5F37" w:rsidP="0037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7808639"/>
      <w:docPartObj>
        <w:docPartGallery w:val="Page Numbers (Bottom of Page)"/>
        <w:docPartUnique/>
      </w:docPartObj>
    </w:sdtPr>
    <w:sdtContent>
      <w:p w14:paraId="31E5FBCE" w14:textId="71CA44A6" w:rsidR="00BC57E5" w:rsidRDefault="00BC57E5">
        <w:pPr>
          <w:pStyle w:val="a6"/>
          <w:jc w:val="center"/>
        </w:pPr>
        <w:r>
          <w:fldChar w:fldCharType="begin"/>
        </w:r>
        <w:r>
          <w:instrText>PAGE   \* MERGEFORMAT</w:instrText>
        </w:r>
        <w:r>
          <w:fldChar w:fldCharType="separate"/>
        </w:r>
        <w:r>
          <w:rPr>
            <w:lang w:val="el-GR"/>
          </w:rPr>
          <w:t>2</w:t>
        </w:r>
        <w:r>
          <w:fldChar w:fldCharType="end"/>
        </w:r>
      </w:p>
    </w:sdtContent>
  </w:sdt>
  <w:p w14:paraId="2C388D28" w14:textId="77777777" w:rsidR="00BC57E5" w:rsidRDefault="00BC57E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8A08E" w14:textId="77777777" w:rsidR="008F5F37" w:rsidRDefault="008F5F37" w:rsidP="00377A56">
      <w:r>
        <w:separator/>
      </w:r>
    </w:p>
  </w:footnote>
  <w:footnote w:type="continuationSeparator" w:id="0">
    <w:p w14:paraId="7C9E49CA" w14:textId="77777777" w:rsidR="008F5F37" w:rsidRDefault="008F5F37" w:rsidP="00377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83240"/>
    <w:multiLevelType w:val="hybridMultilevel"/>
    <w:tmpl w:val="072099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A8E0963"/>
    <w:multiLevelType w:val="hybridMultilevel"/>
    <w:tmpl w:val="A07EB05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E3C240E"/>
    <w:multiLevelType w:val="hybridMultilevel"/>
    <w:tmpl w:val="B0B8FE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0D26578"/>
    <w:multiLevelType w:val="multilevel"/>
    <w:tmpl w:val="DBC6F6F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16cid:durableId="344862548">
    <w:abstractNumId w:val="3"/>
  </w:num>
  <w:num w:numId="2" w16cid:durableId="1530491332">
    <w:abstractNumId w:val="2"/>
  </w:num>
  <w:num w:numId="3" w16cid:durableId="795216827">
    <w:abstractNumId w:val="0"/>
  </w:num>
  <w:num w:numId="4" w16cid:durableId="10827982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3AE"/>
    <w:rsid w:val="00003930"/>
    <w:rsid w:val="000061AB"/>
    <w:rsid w:val="0001067F"/>
    <w:rsid w:val="00027A17"/>
    <w:rsid w:val="0003489B"/>
    <w:rsid w:val="000459BE"/>
    <w:rsid w:val="00055A80"/>
    <w:rsid w:val="0006405C"/>
    <w:rsid w:val="00073C13"/>
    <w:rsid w:val="00077107"/>
    <w:rsid w:val="0009799C"/>
    <w:rsid w:val="000A7CFE"/>
    <w:rsid w:val="000B78E7"/>
    <w:rsid w:val="000C3C89"/>
    <w:rsid w:val="000D2BEF"/>
    <w:rsid w:val="000D5724"/>
    <w:rsid w:val="000D7FF2"/>
    <w:rsid w:val="000E6F4B"/>
    <w:rsid w:val="000F7A1B"/>
    <w:rsid w:val="001002EB"/>
    <w:rsid w:val="0011655D"/>
    <w:rsid w:val="00117D34"/>
    <w:rsid w:val="001200CB"/>
    <w:rsid w:val="00123FF7"/>
    <w:rsid w:val="001360E9"/>
    <w:rsid w:val="00144504"/>
    <w:rsid w:val="0014537F"/>
    <w:rsid w:val="00145446"/>
    <w:rsid w:val="00147414"/>
    <w:rsid w:val="001506D6"/>
    <w:rsid w:val="00165683"/>
    <w:rsid w:val="0016655B"/>
    <w:rsid w:val="001759F4"/>
    <w:rsid w:val="00184448"/>
    <w:rsid w:val="001A7A54"/>
    <w:rsid w:val="001B4B5C"/>
    <w:rsid w:val="001B50AD"/>
    <w:rsid w:val="001B6592"/>
    <w:rsid w:val="001C01A5"/>
    <w:rsid w:val="001C1F74"/>
    <w:rsid w:val="001C3B18"/>
    <w:rsid w:val="001D5243"/>
    <w:rsid w:val="001E41CB"/>
    <w:rsid w:val="00200602"/>
    <w:rsid w:val="00202F21"/>
    <w:rsid w:val="002046C7"/>
    <w:rsid w:val="00205FD6"/>
    <w:rsid w:val="0021234F"/>
    <w:rsid w:val="00217933"/>
    <w:rsid w:val="0022244D"/>
    <w:rsid w:val="00224BCE"/>
    <w:rsid w:val="00256F0E"/>
    <w:rsid w:val="0026110C"/>
    <w:rsid w:val="00265637"/>
    <w:rsid w:val="00267972"/>
    <w:rsid w:val="00267EFF"/>
    <w:rsid w:val="002757C0"/>
    <w:rsid w:val="00277C32"/>
    <w:rsid w:val="00296FEF"/>
    <w:rsid w:val="002A28A5"/>
    <w:rsid w:val="002D09E9"/>
    <w:rsid w:val="002D1B83"/>
    <w:rsid w:val="002D77E6"/>
    <w:rsid w:val="002E69F1"/>
    <w:rsid w:val="002F473C"/>
    <w:rsid w:val="002F4912"/>
    <w:rsid w:val="0030677B"/>
    <w:rsid w:val="003110C4"/>
    <w:rsid w:val="00323163"/>
    <w:rsid w:val="00334A93"/>
    <w:rsid w:val="00334AEB"/>
    <w:rsid w:val="00354FD5"/>
    <w:rsid w:val="00357FE9"/>
    <w:rsid w:val="00367FEF"/>
    <w:rsid w:val="00373925"/>
    <w:rsid w:val="00377A56"/>
    <w:rsid w:val="00383287"/>
    <w:rsid w:val="00385C4E"/>
    <w:rsid w:val="003872A4"/>
    <w:rsid w:val="003873AE"/>
    <w:rsid w:val="003A2092"/>
    <w:rsid w:val="003B2B6C"/>
    <w:rsid w:val="003B75CD"/>
    <w:rsid w:val="003C068D"/>
    <w:rsid w:val="003C5DBE"/>
    <w:rsid w:val="003C787A"/>
    <w:rsid w:val="003D0283"/>
    <w:rsid w:val="003D1E52"/>
    <w:rsid w:val="003E0A8C"/>
    <w:rsid w:val="003E2AF7"/>
    <w:rsid w:val="003F4BE6"/>
    <w:rsid w:val="004208B6"/>
    <w:rsid w:val="00430F9F"/>
    <w:rsid w:val="00437DC3"/>
    <w:rsid w:val="0044023F"/>
    <w:rsid w:val="00452A54"/>
    <w:rsid w:val="00465B8E"/>
    <w:rsid w:val="0047506D"/>
    <w:rsid w:val="00476152"/>
    <w:rsid w:val="00485002"/>
    <w:rsid w:val="0049566A"/>
    <w:rsid w:val="004A2BB9"/>
    <w:rsid w:val="004A3A1E"/>
    <w:rsid w:val="004B77F9"/>
    <w:rsid w:val="004C35F4"/>
    <w:rsid w:val="004C4CAA"/>
    <w:rsid w:val="004C5647"/>
    <w:rsid w:val="004C6A12"/>
    <w:rsid w:val="004D0650"/>
    <w:rsid w:val="004D61F3"/>
    <w:rsid w:val="004D6A4A"/>
    <w:rsid w:val="004E0038"/>
    <w:rsid w:val="004E08B9"/>
    <w:rsid w:val="004E0A00"/>
    <w:rsid w:val="004E64E1"/>
    <w:rsid w:val="004F12AA"/>
    <w:rsid w:val="004F7A0B"/>
    <w:rsid w:val="00505FF1"/>
    <w:rsid w:val="005156D2"/>
    <w:rsid w:val="00522961"/>
    <w:rsid w:val="00527E44"/>
    <w:rsid w:val="005356DF"/>
    <w:rsid w:val="0053654C"/>
    <w:rsid w:val="00541FA0"/>
    <w:rsid w:val="00556743"/>
    <w:rsid w:val="00556A46"/>
    <w:rsid w:val="0056357E"/>
    <w:rsid w:val="00567B8E"/>
    <w:rsid w:val="00585E88"/>
    <w:rsid w:val="00592A85"/>
    <w:rsid w:val="005B17FD"/>
    <w:rsid w:val="005B2756"/>
    <w:rsid w:val="005B6531"/>
    <w:rsid w:val="005B67EF"/>
    <w:rsid w:val="005D10E8"/>
    <w:rsid w:val="005F23C8"/>
    <w:rsid w:val="00610214"/>
    <w:rsid w:val="006102A3"/>
    <w:rsid w:val="006312C4"/>
    <w:rsid w:val="00632B2B"/>
    <w:rsid w:val="006445B0"/>
    <w:rsid w:val="00664988"/>
    <w:rsid w:val="00667361"/>
    <w:rsid w:val="00675B71"/>
    <w:rsid w:val="00676AB2"/>
    <w:rsid w:val="0068417C"/>
    <w:rsid w:val="00693A6B"/>
    <w:rsid w:val="00695CD1"/>
    <w:rsid w:val="006967D3"/>
    <w:rsid w:val="006A59C7"/>
    <w:rsid w:val="006B182F"/>
    <w:rsid w:val="006B2BBB"/>
    <w:rsid w:val="006B4B96"/>
    <w:rsid w:val="006C0193"/>
    <w:rsid w:val="006C1ED3"/>
    <w:rsid w:val="006C29EB"/>
    <w:rsid w:val="006C404B"/>
    <w:rsid w:val="00701551"/>
    <w:rsid w:val="00710E52"/>
    <w:rsid w:val="00727433"/>
    <w:rsid w:val="00727D2C"/>
    <w:rsid w:val="00730D1B"/>
    <w:rsid w:val="007355A9"/>
    <w:rsid w:val="00746252"/>
    <w:rsid w:val="0075203C"/>
    <w:rsid w:val="007567A6"/>
    <w:rsid w:val="007714B9"/>
    <w:rsid w:val="007715B9"/>
    <w:rsid w:val="0078310D"/>
    <w:rsid w:val="007917B8"/>
    <w:rsid w:val="00792DB8"/>
    <w:rsid w:val="007A2E1B"/>
    <w:rsid w:val="007A3BEE"/>
    <w:rsid w:val="007B1D97"/>
    <w:rsid w:val="007D0550"/>
    <w:rsid w:val="007D0DE0"/>
    <w:rsid w:val="007D1274"/>
    <w:rsid w:val="007D765B"/>
    <w:rsid w:val="007E44D3"/>
    <w:rsid w:val="007F030E"/>
    <w:rsid w:val="007F612F"/>
    <w:rsid w:val="008038BD"/>
    <w:rsid w:val="00813E54"/>
    <w:rsid w:val="00823929"/>
    <w:rsid w:val="00833EA7"/>
    <w:rsid w:val="008353EC"/>
    <w:rsid w:val="00845140"/>
    <w:rsid w:val="00855777"/>
    <w:rsid w:val="00862D74"/>
    <w:rsid w:val="00870E01"/>
    <w:rsid w:val="00872F81"/>
    <w:rsid w:val="00872F90"/>
    <w:rsid w:val="00883415"/>
    <w:rsid w:val="008B1F85"/>
    <w:rsid w:val="008D2853"/>
    <w:rsid w:val="008D4BC3"/>
    <w:rsid w:val="008F10CE"/>
    <w:rsid w:val="008F4885"/>
    <w:rsid w:val="008F5F37"/>
    <w:rsid w:val="009126C6"/>
    <w:rsid w:val="00917468"/>
    <w:rsid w:val="00925620"/>
    <w:rsid w:val="00932F3F"/>
    <w:rsid w:val="00934B92"/>
    <w:rsid w:val="009361B9"/>
    <w:rsid w:val="009410E3"/>
    <w:rsid w:val="0096045C"/>
    <w:rsid w:val="0096766B"/>
    <w:rsid w:val="00970D6F"/>
    <w:rsid w:val="009846D9"/>
    <w:rsid w:val="00994E9A"/>
    <w:rsid w:val="00996E77"/>
    <w:rsid w:val="009B2AEA"/>
    <w:rsid w:val="009B44D7"/>
    <w:rsid w:val="009C181B"/>
    <w:rsid w:val="009C37C0"/>
    <w:rsid w:val="009C51AB"/>
    <w:rsid w:val="009C5B8D"/>
    <w:rsid w:val="009D1667"/>
    <w:rsid w:val="009D4299"/>
    <w:rsid w:val="009F302C"/>
    <w:rsid w:val="009F351D"/>
    <w:rsid w:val="00A01304"/>
    <w:rsid w:val="00A02A17"/>
    <w:rsid w:val="00A02FA2"/>
    <w:rsid w:val="00A202E8"/>
    <w:rsid w:val="00A40F86"/>
    <w:rsid w:val="00A44091"/>
    <w:rsid w:val="00A44FBD"/>
    <w:rsid w:val="00A525B3"/>
    <w:rsid w:val="00A61E28"/>
    <w:rsid w:val="00A672FE"/>
    <w:rsid w:val="00A77B9A"/>
    <w:rsid w:val="00A80DE5"/>
    <w:rsid w:val="00A81432"/>
    <w:rsid w:val="00A96DA6"/>
    <w:rsid w:val="00AB108E"/>
    <w:rsid w:val="00AB1E4C"/>
    <w:rsid w:val="00AC353B"/>
    <w:rsid w:val="00AC4186"/>
    <w:rsid w:val="00AC4F1D"/>
    <w:rsid w:val="00AD3E78"/>
    <w:rsid w:val="00AD5AF4"/>
    <w:rsid w:val="00AD71A2"/>
    <w:rsid w:val="00AE0C68"/>
    <w:rsid w:val="00AE0D0D"/>
    <w:rsid w:val="00B03467"/>
    <w:rsid w:val="00B07F78"/>
    <w:rsid w:val="00B165EE"/>
    <w:rsid w:val="00B23C15"/>
    <w:rsid w:val="00B24967"/>
    <w:rsid w:val="00B32005"/>
    <w:rsid w:val="00B426DE"/>
    <w:rsid w:val="00B43A34"/>
    <w:rsid w:val="00B4442A"/>
    <w:rsid w:val="00B45EBF"/>
    <w:rsid w:val="00B50DB3"/>
    <w:rsid w:val="00B54E25"/>
    <w:rsid w:val="00B720C9"/>
    <w:rsid w:val="00B77D51"/>
    <w:rsid w:val="00B87122"/>
    <w:rsid w:val="00BA0808"/>
    <w:rsid w:val="00BA1D50"/>
    <w:rsid w:val="00BA4CC6"/>
    <w:rsid w:val="00BA5349"/>
    <w:rsid w:val="00BB72E0"/>
    <w:rsid w:val="00BB7E30"/>
    <w:rsid w:val="00BC57E5"/>
    <w:rsid w:val="00BD4964"/>
    <w:rsid w:val="00BE0A6B"/>
    <w:rsid w:val="00BF2D85"/>
    <w:rsid w:val="00C0304A"/>
    <w:rsid w:val="00C10C2B"/>
    <w:rsid w:val="00C17152"/>
    <w:rsid w:val="00C21993"/>
    <w:rsid w:val="00C255DA"/>
    <w:rsid w:val="00C34B0F"/>
    <w:rsid w:val="00C4057D"/>
    <w:rsid w:val="00C41B88"/>
    <w:rsid w:val="00C42B91"/>
    <w:rsid w:val="00C512F1"/>
    <w:rsid w:val="00C54A2D"/>
    <w:rsid w:val="00C6613F"/>
    <w:rsid w:val="00C72E32"/>
    <w:rsid w:val="00C809F0"/>
    <w:rsid w:val="00C82A2F"/>
    <w:rsid w:val="00C9546B"/>
    <w:rsid w:val="00CA67EE"/>
    <w:rsid w:val="00CA72F9"/>
    <w:rsid w:val="00CB1888"/>
    <w:rsid w:val="00CB706E"/>
    <w:rsid w:val="00CB766A"/>
    <w:rsid w:val="00CC2BAE"/>
    <w:rsid w:val="00CC698F"/>
    <w:rsid w:val="00CD4C34"/>
    <w:rsid w:val="00CE0EB8"/>
    <w:rsid w:val="00CE1F21"/>
    <w:rsid w:val="00CE66F6"/>
    <w:rsid w:val="00CF30FA"/>
    <w:rsid w:val="00CF6A3F"/>
    <w:rsid w:val="00D002D6"/>
    <w:rsid w:val="00D01B45"/>
    <w:rsid w:val="00D066E4"/>
    <w:rsid w:val="00D07FED"/>
    <w:rsid w:val="00D10651"/>
    <w:rsid w:val="00D12735"/>
    <w:rsid w:val="00D15415"/>
    <w:rsid w:val="00D21841"/>
    <w:rsid w:val="00D37949"/>
    <w:rsid w:val="00D37D35"/>
    <w:rsid w:val="00D53864"/>
    <w:rsid w:val="00D73771"/>
    <w:rsid w:val="00D75B9E"/>
    <w:rsid w:val="00D84E55"/>
    <w:rsid w:val="00D90CEE"/>
    <w:rsid w:val="00D91966"/>
    <w:rsid w:val="00D91CB7"/>
    <w:rsid w:val="00DA3264"/>
    <w:rsid w:val="00DA41DF"/>
    <w:rsid w:val="00DA5C89"/>
    <w:rsid w:val="00DA5EBE"/>
    <w:rsid w:val="00DF6A08"/>
    <w:rsid w:val="00E07B72"/>
    <w:rsid w:val="00E15CA8"/>
    <w:rsid w:val="00E23C62"/>
    <w:rsid w:val="00E432DC"/>
    <w:rsid w:val="00E53C00"/>
    <w:rsid w:val="00E5573C"/>
    <w:rsid w:val="00E57548"/>
    <w:rsid w:val="00E6248B"/>
    <w:rsid w:val="00E66320"/>
    <w:rsid w:val="00E82345"/>
    <w:rsid w:val="00E875B3"/>
    <w:rsid w:val="00E94C72"/>
    <w:rsid w:val="00E97532"/>
    <w:rsid w:val="00EB4730"/>
    <w:rsid w:val="00EC17EF"/>
    <w:rsid w:val="00ED6256"/>
    <w:rsid w:val="00EE228B"/>
    <w:rsid w:val="00EE6329"/>
    <w:rsid w:val="00EE6A90"/>
    <w:rsid w:val="00EE7EAB"/>
    <w:rsid w:val="00EF739D"/>
    <w:rsid w:val="00F06A74"/>
    <w:rsid w:val="00F15137"/>
    <w:rsid w:val="00F1525F"/>
    <w:rsid w:val="00F25710"/>
    <w:rsid w:val="00F31528"/>
    <w:rsid w:val="00F31BB2"/>
    <w:rsid w:val="00F33DF3"/>
    <w:rsid w:val="00F43CFF"/>
    <w:rsid w:val="00F4755C"/>
    <w:rsid w:val="00F64D6A"/>
    <w:rsid w:val="00F7295F"/>
    <w:rsid w:val="00F74828"/>
    <w:rsid w:val="00F7795E"/>
    <w:rsid w:val="00F837F3"/>
    <w:rsid w:val="00F84FF2"/>
    <w:rsid w:val="00F90AD8"/>
    <w:rsid w:val="00F92FC4"/>
    <w:rsid w:val="00FA09E2"/>
    <w:rsid w:val="00FA0EBE"/>
    <w:rsid w:val="00FB6589"/>
    <w:rsid w:val="00FC442B"/>
    <w:rsid w:val="00FC73CE"/>
    <w:rsid w:val="00FD0504"/>
    <w:rsid w:val="00FD5351"/>
    <w:rsid w:val="00FE3166"/>
    <w:rsid w:val="00FE686F"/>
    <w:rsid w:val="00FF561A"/>
    <w:rsid w:val="00FF7B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1B8B0"/>
  <w15:docId w15:val="{4381F3A3-740E-4C6A-9CD1-3940973E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490"/>
  </w:style>
  <w:style w:type="paragraph" w:styleId="1">
    <w:name w:val="heading 1"/>
    <w:basedOn w:val="a"/>
    <w:next w:val="a"/>
    <w:link w:val="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Char"/>
    <w:qFormat/>
    <w:rsid w:val="001B3490"/>
    <w:pPr>
      <w:numPr>
        <w:ilvl w:val="5"/>
        <w:numId w:val="1"/>
      </w:numPr>
      <w:spacing w:before="240" w:after="60"/>
      <w:outlineLvl w:val="5"/>
    </w:pPr>
    <w:rPr>
      <w:b/>
      <w:bCs/>
      <w:sz w:val="22"/>
      <w:szCs w:val="22"/>
    </w:rPr>
  </w:style>
  <w:style w:type="paragraph" w:styleId="7">
    <w:name w:val="heading 7"/>
    <w:basedOn w:val="a"/>
    <w:next w:val="a"/>
    <w:link w:val="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B3490"/>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rsid w:val="001B3490"/>
    <w:rPr>
      <w:rFonts w:asciiTheme="majorHAnsi" w:eastAsiaTheme="majorEastAsia" w:hAnsiTheme="majorHAnsi" w:cstheme="majorBidi"/>
      <w:b/>
      <w:bCs/>
      <w:i/>
      <w:iCs/>
      <w:sz w:val="28"/>
      <w:szCs w:val="28"/>
    </w:rPr>
  </w:style>
  <w:style w:type="character" w:customStyle="1" w:styleId="3Char">
    <w:name w:val="Επικεφαλίδα 3 Char"/>
    <w:basedOn w:val="a0"/>
    <w:link w:val="3"/>
    <w:uiPriority w:val="9"/>
    <w:semiHidden/>
    <w:rsid w:val="001B3490"/>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sid w:val="001B3490"/>
    <w:rPr>
      <w:rFonts w:asciiTheme="minorHAnsi" w:eastAsiaTheme="minorEastAsia" w:hAnsiTheme="minorHAnsi" w:cstheme="minorBidi"/>
      <w:b/>
      <w:bCs/>
      <w:sz w:val="28"/>
      <w:szCs w:val="28"/>
    </w:rPr>
  </w:style>
  <w:style w:type="character" w:customStyle="1" w:styleId="5Char">
    <w:name w:val="Επικεφαλίδα 5 Char"/>
    <w:basedOn w:val="a0"/>
    <w:link w:val="5"/>
    <w:uiPriority w:val="9"/>
    <w:semiHidden/>
    <w:rsid w:val="001B3490"/>
    <w:rPr>
      <w:rFonts w:asciiTheme="minorHAnsi" w:eastAsiaTheme="minorEastAsia" w:hAnsiTheme="minorHAnsi" w:cstheme="minorBidi"/>
      <w:b/>
      <w:bCs/>
      <w:i/>
      <w:iCs/>
      <w:sz w:val="26"/>
      <w:szCs w:val="26"/>
    </w:rPr>
  </w:style>
  <w:style w:type="character" w:customStyle="1" w:styleId="6Char">
    <w:name w:val="Επικεφαλίδα 6 Char"/>
    <w:basedOn w:val="a0"/>
    <w:link w:val="6"/>
    <w:rsid w:val="001B3490"/>
    <w:rPr>
      <w:b/>
      <w:bCs/>
      <w:sz w:val="22"/>
      <w:szCs w:val="22"/>
    </w:rPr>
  </w:style>
  <w:style w:type="character" w:customStyle="1" w:styleId="7Char">
    <w:name w:val="Επικεφαλίδα 7 Char"/>
    <w:basedOn w:val="a0"/>
    <w:link w:val="7"/>
    <w:uiPriority w:val="9"/>
    <w:semiHidden/>
    <w:rsid w:val="001B3490"/>
    <w:rPr>
      <w:rFonts w:asciiTheme="minorHAnsi" w:eastAsiaTheme="minorEastAsia" w:hAnsiTheme="minorHAnsi" w:cstheme="minorBidi"/>
      <w:sz w:val="24"/>
      <w:szCs w:val="24"/>
    </w:rPr>
  </w:style>
  <w:style w:type="character" w:customStyle="1" w:styleId="8Char">
    <w:name w:val="Επικεφαλίδα 8 Char"/>
    <w:basedOn w:val="a0"/>
    <w:link w:val="8"/>
    <w:uiPriority w:val="9"/>
    <w:semiHidden/>
    <w:rsid w:val="001B3490"/>
    <w:rPr>
      <w:rFonts w:asciiTheme="minorHAnsi" w:eastAsiaTheme="minorEastAsia" w:hAnsiTheme="minorHAnsi" w:cstheme="minorBidi"/>
      <w:i/>
      <w:iCs/>
      <w:sz w:val="24"/>
      <w:szCs w:val="24"/>
    </w:rPr>
  </w:style>
  <w:style w:type="character" w:customStyle="1" w:styleId="9Char">
    <w:name w:val="Επικεφαλίδα 9 Char"/>
    <w:basedOn w:val="a0"/>
    <w:link w:val="9"/>
    <w:uiPriority w:val="9"/>
    <w:semiHidden/>
    <w:rsid w:val="001B3490"/>
    <w:rPr>
      <w:rFonts w:asciiTheme="majorHAnsi" w:eastAsiaTheme="majorEastAsia" w:hAnsiTheme="majorHAnsi" w:cstheme="majorBidi"/>
      <w:sz w:val="22"/>
      <w:szCs w:val="22"/>
    </w:rPr>
  </w:style>
  <w:style w:type="character" w:styleId="-">
    <w:name w:val="Hyperlink"/>
    <w:basedOn w:val="a0"/>
    <w:uiPriority w:val="99"/>
    <w:unhideWhenUsed/>
    <w:rsid w:val="001D5243"/>
    <w:rPr>
      <w:color w:val="0000FF" w:themeColor="hyperlink"/>
      <w:u w:val="single"/>
    </w:rPr>
  </w:style>
  <w:style w:type="paragraph" w:styleId="a3">
    <w:name w:val="Balloon Text"/>
    <w:basedOn w:val="a"/>
    <w:link w:val="Char"/>
    <w:uiPriority w:val="99"/>
    <w:semiHidden/>
    <w:unhideWhenUsed/>
    <w:rsid w:val="00ED6256"/>
    <w:rPr>
      <w:rFonts w:ascii="Segoe UI" w:hAnsi="Segoe UI" w:cs="Segoe UI"/>
      <w:sz w:val="18"/>
      <w:szCs w:val="18"/>
    </w:rPr>
  </w:style>
  <w:style w:type="character" w:customStyle="1" w:styleId="Char">
    <w:name w:val="Κείμενο πλαισίου Char"/>
    <w:basedOn w:val="a0"/>
    <w:link w:val="a3"/>
    <w:uiPriority w:val="99"/>
    <w:semiHidden/>
    <w:rsid w:val="00ED6256"/>
    <w:rPr>
      <w:rFonts w:ascii="Segoe UI" w:hAnsi="Segoe UI" w:cs="Segoe UI"/>
      <w:sz w:val="18"/>
      <w:szCs w:val="18"/>
    </w:rPr>
  </w:style>
  <w:style w:type="character" w:styleId="a4">
    <w:name w:val="Unresolved Mention"/>
    <w:basedOn w:val="a0"/>
    <w:uiPriority w:val="99"/>
    <w:semiHidden/>
    <w:unhideWhenUsed/>
    <w:rsid w:val="00FF7B28"/>
    <w:rPr>
      <w:color w:val="605E5C"/>
      <w:shd w:val="clear" w:color="auto" w:fill="E1DFDD"/>
    </w:rPr>
  </w:style>
  <w:style w:type="paragraph" w:styleId="a5">
    <w:name w:val="header"/>
    <w:basedOn w:val="a"/>
    <w:link w:val="Char0"/>
    <w:uiPriority w:val="99"/>
    <w:unhideWhenUsed/>
    <w:rsid w:val="00377A56"/>
    <w:pPr>
      <w:tabs>
        <w:tab w:val="center" w:pos="4153"/>
        <w:tab w:val="right" w:pos="8306"/>
      </w:tabs>
    </w:pPr>
  </w:style>
  <w:style w:type="character" w:customStyle="1" w:styleId="Char0">
    <w:name w:val="Κεφαλίδα Char"/>
    <w:basedOn w:val="a0"/>
    <w:link w:val="a5"/>
    <w:uiPriority w:val="99"/>
    <w:rsid w:val="00377A56"/>
  </w:style>
  <w:style w:type="paragraph" w:styleId="a6">
    <w:name w:val="footer"/>
    <w:basedOn w:val="a"/>
    <w:link w:val="Char1"/>
    <w:uiPriority w:val="99"/>
    <w:unhideWhenUsed/>
    <w:rsid w:val="00377A56"/>
    <w:pPr>
      <w:tabs>
        <w:tab w:val="center" w:pos="4153"/>
        <w:tab w:val="right" w:pos="8306"/>
      </w:tabs>
    </w:pPr>
  </w:style>
  <w:style w:type="character" w:customStyle="1" w:styleId="Char1">
    <w:name w:val="Υποσέλιδο Char"/>
    <w:basedOn w:val="a0"/>
    <w:link w:val="a6"/>
    <w:uiPriority w:val="99"/>
    <w:rsid w:val="00377A56"/>
  </w:style>
  <w:style w:type="table" w:styleId="a7">
    <w:name w:val="Table Grid"/>
    <w:basedOn w:val="a1"/>
    <w:uiPriority w:val="59"/>
    <w:rsid w:val="00EC1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rsid w:val="009D1667"/>
    <w:pPr>
      <w:ind w:left="720"/>
      <w:contextualSpacing/>
    </w:pPr>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avala.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avala.gov.gr" TargetMode="External"/><Relationship Id="rId4" Type="http://schemas.openxmlformats.org/officeDocument/2006/relationships/settings" Target="settings.xml"/><Relationship Id="rId9" Type="http://schemas.openxmlformats.org/officeDocument/2006/relationships/hyperlink" Target="mailto:supplies@kavala.gov.g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F9674-B9BD-47B0-8450-0BF7E55EF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3</Pages>
  <Words>833</Words>
  <Characters>4502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Δέσποινα</dc:creator>
  <cp:lastModifiedBy>Αγλαΐα Παντελάκη</cp:lastModifiedBy>
  <cp:revision>326</cp:revision>
  <cp:lastPrinted>2018-05-24T05:57:00Z</cp:lastPrinted>
  <dcterms:created xsi:type="dcterms:W3CDTF">2021-08-27T10:53:00Z</dcterms:created>
  <dcterms:modified xsi:type="dcterms:W3CDTF">2026-01-08T08:28:00Z</dcterms:modified>
</cp:coreProperties>
</file>